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Default="00E42E3B" w:rsidP="00E42E3B">
      <w:pPr>
        <w:spacing w:before="0"/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результатов заочного голосования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884288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884288" w:rsidRDefault="00884288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011CF4B8" w:rsidR="00884288" w:rsidRPr="006213A0" w:rsidRDefault="00884288" w:rsidP="00884288">
            <w:pPr>
              <w:tabs>
                <w:tab w:val="left" w:pos="375"/>
              </w:tabs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884288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884288" w:rsidRDefault="00884288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0494FAED" w:rsidR="00884288" w:rsidRPr="006213A0" w:rsidRDefault="00884288" w:rsidP="00884288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</w:rPr>
              <w:t>Свободное общение, написание научных статей</w:t>
            </w:r>
          </w:p>
        </w:tc>
      </w:tr>
      <w:tr w:rsidR="00884288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884288" w:rsidRDefault="00884288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7117F8C4" w:rsidR="00884288" w:rsidRPr="006213A0" w:rsidRDefault="00884288" w:rsidP="008842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 поведения технических и природных материалов в условиях действия механических и термических нагрузок</w:t>
            </w:r>
          </w:p>
        </w:tc>
      </w:tr>
      <w:tr w:rsidR="00884288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884288" w:rsidRPr="00AD01EB" w:rsidRDefault="00884288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6A2E" w14:textId="03CE99FE" w:rsidR="00884288" w:rsidRPr="00E5355E" w:rsidRDefault="00884288" w:rsidP="0088428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03.06.01</w:t>
            </w:r>
            <w:r w:rsidR="00E5355E">
              <w:rPr>
                <w:color w:val="000000"/>
                <w:lang w:val="en-US"/>
              </w:rPr>
              <w:t xml:space="preserve"> (</w:t>
            </w:r>
            <w:r w:rsidR="00E5355E">
              <w:rPr>
                <w:color w:val="000000"/>
              </w:rPr>
              <w:t>физика конденсированного состояния</w:t>
            </w:r>
            <w:r w:rsidR="00E5355E">
              <w:rPr>
                <w:color w:val="000000"/>
                <w:lang w:val="en-US"/>
              </w:rPr>
              <w:t>)</w:t>
            </w:r>
          </w:p>
        </w:tc>
      </w:tr>
      <w:tr w:rsidR="00884288" w:rsidRPr="006213A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884288" w:rsidRDefault="00884288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4F2E" w14:textId="77777777" w:rsidR="00884288" w:rsidRPr="00F678A0" w:rsidRDefault="00884288" w:rsidP="00715CEC">
            <w:pPr>
              <w:rPr>
                <w:shd w:val="clear" w:color="auto" w:fill="FFFFFF"/>
              </w:rPr>
            </w:pPr>
            <w:r w:rsidRPr="00F678A0">
              <w:rPr>
                <w:shd w:val="clear" w:color="auto" w:fill="FFFFFF"/>
              </w:rPr>
              <w:t>1) Грант РНФ 20-19-00743 "Разработка комплексного подхода для качественного повышения функциональных свойств ответственных элементов высоконагруженных узлов трибосопряжений за счет формирования аддитивными методами градиентных поверхностных слоев в макрогетерогенных полиметаллических сплавах на медной основе" (2020-2022 годы)</w:t>
            </w:r>
          </w:p>
          <w:p w14:paraId="42416F3D" w14:textId="1E4D6E55" w:rsidR="00884288" w:rsidRPr="00AD01EB" w:rsidRDefault="00884288" w:rsidP="00884288">
            <w:pPr>
              <w:jc w:val="left"/>
              <w:rPr>
                <w:color w:val="000000"/>
              </w:rPr>
            </w:pPr>
            <w:r w:rsidRPr="00F678A0">
              <w:rPr>
                <w:shd w:val="clear" w:color="auto" w:fill="FFFFFF"/>
              </w:rPr>
              <w:t>2) Проект государственного задания ИФПМ СО РАН «</w:t>
            </w:r>
            <w:r w:rsidRPr="00F678A0">
              <w:t>Научные основы создания цифровых двойников материалов и сред с иерархической композиционной структурой и программные средства для их виртуального тестирования в условиях статических и динамических термомеханических воздействий</w:t>
            </w:r>
            <w:r w:rsidRPr="00F678A0">
              <w:rPr>
                <w:shd w:val="clear" w:color="auto" w:fill="FFFFFF"/>
              </w:rPr>
              <w:t>» (2021-2023 годы)</w:t>
            </w:r>
          </w:p>
        </w:tc>
      </w:tr>
      <w:tr w:rsidR="00884288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7777777" w:rsidR="00884288" w:rsidRPr="006213A0" w:rsidRDefault="00884288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7B16" w14:textId="77777777" w:rsidR="00884288" w:rsidRDefault="00884288" w:rsidP="00884288">
            <w:pPr>
              <w:jc w:val="left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1) </w:t>
            </w:r>
            <w:r w:rsidRPr="00135CBA">
              <w:rPr>
                <w:bCs/>
                <w:color w:val="000000"/>
                <w:shd w:val="clear" w:color="auto" w:fill="FFFFFF"/>
              </w:rPr>
              <w:t>Разработка контактно-механическ</w:t>
            </w:r>
            <w:r>
              <w:rPr>
                <w:bCs/>
                <w:color w:val="000000"/>
                <w:shd w:val="clear" w:color="auto" w:fill="FFFFFF"/>
              </w:rPr>
              <w:t>их</w:t>
            </w:r>
            <w:r w:rsidRPr="00135CBA">
              <w:rPr>
                <w:bCs/>
                <w:color w:val="000000"/>
                <w:shd w:val="clear" w:color="auto" w:fill="FFFFFF"/>
              </w:rPr>
              <w:t xml:space="preserve"> модел</w:t>
            </w:r>
            <w:r>
              <w:rPr>
                <w:bCs/>
                <w:color w:val="000000"/>
                <w:shd w:val="clear" w:color="auto" w:fill="FFFFFF"/>
              </w:rPr>
              <w:t>ей</w:t>
            </w:r>
            <w:r w:rsidRPr="00135CBA">
              <w:rPr>
                <w:bCs/>
                <w:color w:val="000000"/>
                <w:shd w:val="clear" w:color="auto" w:fill="FFFFFF"/>
              </w:rPr>
              <w:t xml:space="preserve"> для </w:t>
            </w:r>
            <w:r>
              <w:rPr>
                <w:bCs/>
                <w:color w:val="000000"/>
                <w:shd w:val="clear" w:color="auto" w:fill="FFFFFF"/>
              </w:rPr>
              <w:t xml:space="preserve">прогнозирования и </w:t>
            </w:r>
            <w:r w:rsidRPr="00135CBA">
              <w:rPr>
                <w:bCs/>
                <w:color w:val="000000"/>
                <w:shd w:val="clear" w:color="auto" w:fill="FFFFFF"/>
              </w:rPr>
              <w:t xml:space="preserve">активного контроля </w:t>
            </w:r>
            <w:r>
              <w:rPr>
                <w:bCs/>
                <w:color w:val="000000"/>
                <w:shd w:val="clear" w:color="auto" w:fill="FFFFFF"/>
              </w:rPr>
              <w:t xml:space="preserve">процессов </w:t>
            </w:r>
            <w:r w:rsidRPr="00135CBA">
              <w:rPr>
                <w:bCs/>
                <w:color w:val="000000"/>
                <w:shd w:val="clear" w:color="auto" w:fill="FFFFFF"/>
              </w:rPr>
              <w:t>износа и роста хрящевого слоя в тазобедренном суставе</w:t>
            </w:r>
            <w:r>
              <w:rPr>
                <w:bCs/>
                <w:color w:val="000000"/>
                <w:shd w:val="clear" w:color="auto" w:fill="FFFFFF"/>
              </w:rPr>
              <w:t xml:space="preserve"> человека</w:t>
            </w:r>
          </w:p>
          <w:p w14:paraId="3925DFC5" w14:textId="77777777" w:rsidR="00884288" w:rsidRDefault="00884288" w:rsidP="00884288">
            <w:pPr>
              <w:jc w:val="lef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3) Создание гибридных численных методов, объединяющих формализмы дискретных элементов и конечных элементов/разностей, для прогнозирования динамических механических свойств проницаемых флюидонасыщенных материалов</w:t>
            </w:r>
          </w:p>
          <w:p w14:paraId="612A6E07" w14:textId="7D066E2A" w:rsidR="00884288" w:rsidRPr="00AD01EB" w:rsidRDefault="00884288" w:rsidP="00884288">
            <w:pPr>
              <w:jc w:val="left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2) Развитие формализма метода дискретных элементов для компьютерного моделирования процессов трения и износа в высоконагруженных узлах трибосопряжений</w:t>
            </w:r>
          </w:p>
        </w:tc>
      </w:tr>
    </w:tbl>
    <w:p w14:paraId="113699EF" w14:textId="77777777" w:rsidR="00884288" w:rsidRDefault="00884288">
      <w:r>
        <w:br w:type="page"/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884288" w:rsidRPr="00BA6BCD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7AD" w14:textId="154B9F9A" w:rsidR="00884288" w:rsidRPr="00E5355E" w:rsidRDefault="00884288" w:rsidP="00E42E3B">
            <w:pPr>
              <w:rPr>
                <w:color w:val="000000"/>
              </w:rPr>
            </w:pPr>
            <w:r w:rsidRPr="006213A0">
              <w:rPr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524A6" wp14:editId="6D81E7F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250244E7" w:rsidR="00884288" w:rsidRPr="006213A0" w:rsidRDefault="00884288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ru-RU"/>
                                    </w:rPr>
                                    <w:drawing>
                                      <wp:inline distT="0" distB="0" distL="0" distR="0" wp14:anchorId="631A1A99" wp14:editId="57290AD2">
                                        <wp:extent cx="1428750" cy="19050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to_shilko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2290" cy="190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" filled="f" stroked="f" strokeweight="2.25pt">
                      <v:textbox>
                        <w:txbxContent>
                          <w:p w14:paraId="04A98DB1" w14:textId="250244E7" w:rsidR="00884288" w:rsidRPr="006213A0" w:rsidRDefault="00884288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31A1A99" wp14:editId="57290AD2">
                                  <wp:extent cx="1428750" cy="19050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shilko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290" cy="190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</w:p>
          <w:p w14:paraId="49A6038F" w14:textId="77777777" w:rsidR="00884288" w:rsidRPr="00E5355E" w:rsidRDefault="00884288" w:rsidP="00E42E3B"/>
          <w:p w14:paraId="15110BF4" w14:textId="77777777" w:rsidR="00E46A8B" w:rsidRDefault="00E46A8B" w:rsidP="00E46A8B">
            <w:pPr>
              <w:rPr>
                <w:lang w:val="en-US"/>
              </w:rPr>
            </w:pPr>
            <w:r>
              <w:rPr>
                <w:lang w:val="en-US"/>
              </w:rPr>
              <w:t>Research supervisor:</w:t>
            </w:r>
          </w:p>
          <w:p w14:paraId="4A044C1C" w14:textId="77777777" w:rsidR="00E46A8B" w:rsidRDefault="00E46A8B" w:rsidP="00E46A8B">
            <w:pPr>
              <w:rPr>
                <w:lang w:val="en-US"/>
              </w:rPr>
            </w:pPr>
            <w:r>
              <w:rPr>
                <w:lang w:val="en-US"/>
              </w:rPr>
              <w:t>Evgeny V. Shilko,</w:t>
            </w:r>
          </w:p>
          <w:p w14:paraId="6E40991B" w14:textId="21E8980E" w:rsidR="00884288" w:rsidRPr="00E46A8B" w:rsidRDefault="00E46A8B" w:rsidP="00E46A8B">
            <w:pPr>
              <w:rPr>
                <w:lang w:val="en-US"/>
              </w:rPr>
            </w:pPr>
            <w:r>
              <w:rPr>
                <w:lang w:val="en-US"/>
              </w:rPr>
              <w:t>Doctor of Science (</w:t>
            </w:r>
            <w:r>
              <w:rPr>
                <w:i/>
                <w:lang w:val="en-US"/>
              </w:rPr>
              <w:t>Institute of Strength Physics and Materials Science SB RAS, Tomsk, Russia</w:t>
            </w:r>
            <w:r>
              <w:rPr>
                <w:lang w:val="en-US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156BDEAF" w:rsidR="00884288" w:rsidRPr="00BA6BCD" w:rsidRDefault="00BA6BCD" w:rsidP="00E42E3B">
            <w:pPr>
              <w:jc w:val="center"/>
              <w:rPr>
                <w:color w:val="000000"/>
              </w:rPr>
            </w:pPr>
            <w:r>
              <w:rPr>
                <w:rStyle w:val="tlid-translation"/>
              </w:rPr>
              <w:t>Компьютерное моделирование поведения материалов на основе частиц в различных масштабах</w:t>
            </w:r>
          </w:p>
        </w:tc>
      </w:tr>
      <w:tr w:rsidR="00884288" w:rsidRPr="00BA6BCD" w14:paraId="20A948D2" w14:textId="77777777" w:rsidTr="00BA6BCD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884288" w:rsidRPr="00BA6BCD" w:rsidRDefault="00884288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B1E5" w14:textId="77777777" w:rsidR="00BA6BCD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>Научные интересы научного руководителя:</w:t>
            </w:r>
          </w:p>
          <w:p w14:paraId="04527D0E" w14:textId="0BFD8B61" w:rsidR="00BA6BCD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 xml:space="preserve">Развитие математического аппарата численных методов на основе частиц, включая метод дискретных элементов, диссипативную динамику частиц и т. </w:t>
            </w:r>
            <w:r>
              <w:t>д</w:t>
            </w:r>
            <w:r w:rsidRPr="00BA6BCD">
              <w:t>.</w:t>
            </w:r>
          </w:p>
          <w:p w14:paraId="6B9433E9" w14:textId="18D8BFEA" w:rsidR="00BA6BCD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>Разработка моделей динамического механического поведения композиционных материалов, в том числе проницаемых флюидонасыщенных твердых тел</w:t>
            </w:r>
          </w:p>
          <w:p w14:paraId="2F9869D5" w14:textId="77777777" w:rsidR="00BA6BCD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>Численное исследование механизмов износа на разных масштабах</w:t>
            </w:r>
          </w:p>
          <w:p w14:paraId="0520D158" w14:textId="77777777" w:rsidR="00BA6BCD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>Численный анализ механического поведения биологических тканей при динамическом нагружении</w:t>
            </w:r>
          </w:p>
          <w:p w14:paraId="3E716E82" w14:textId="29966988" w:rsidR="00884288" w:rsidRPr="00BA6BCD" w:rsidRDefault="00BA6BCD" w:rsidP="00BA6BCD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BA6BCD">
              <w:t xml:space="preserve">Разработка программного обеспечения для компьютерного моделирования деформирования и разрушения технических и биологических материалов на основе </w:t>
            </w:r>
            <w:r>
              <w:t>метода дискретного элемента</w:t>
            </w:r>
            <w:r w:rsidRPr="00BA6BCD">
              <w:t>.</w:t>
            </w:r>
          </w:p>
        </w:tc>
      </w:tr>
      <w:tr w:rsidR="00884288" w:rsidRPr="00BA6BCD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884288" w:rsidRPr="00BA6BCD" w:rsidRDefault="00884288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B593" w14:textId="77777777" w:rsidR="00884288" w:rsidRPr="00D65744" w:rsidRDefault="00884288" w:rsidP="00715CEC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D65744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D65744">
              <w:rPr>
                <w:color w:val="000000"/>
                <w:lang w:val="en-US"/>
              </w:rPr>
              <w:t>:</w:t>
            </w:r>
          </w:p>
          <w:p w14:paraId="57566408" w14:textId="77777777" w:rsidR="00BA6BCD" w:rsidRPr="00BA6BCD" w:rsidRDefault="00BA6BCD" w:rsidP="00BA6BC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</w:rPr>
            </w:pPr>
            <w:r w:rsidRPr="00BA6BCD">
              <w:rPr>
                <w:i/>
                <w:iCs/>
              </w:rPr>
              <w:t>1) Научное сотрудничество с Берлинским техническим университетом (</w:t>
            </w:r>
            <w:r w:rsidRPr="00BA6BCD">
              <w:rPr>
                <w:i/>
                <w:iCs/>
                <w:lang w:val="en-US"/>
              </w:rPr>
              <w:t>TU</w:t>
            </w:r>
            <w:r w:rsidRPr="00BA6BCD">
              <w:rPr>
                <w:i/>
                <w:iCs/>
              </w:rPr>
              <w:t xml:space="preserve"> </w:t>
            </w:r>
            <w:r w:rsidRPr="00BA6BCD">
              <w:rPr>
                <w:i/>
                <w:iCs/>
                <w:lang w:val="en-US"/>
              </w:rPr>
              <w:t>Berlin</w:t>
            </w:r>
            <w:r w:rsidRPr="00BA6BCD">
              <w:rPr>
                <w:i/>
                <w:iCs/>
              </w:rPr>
              <w:t>) и Техническим университетом Брауншвейга (</w:t>
            </w:r>
            <w:r w:rsidRPr="00BA6BCD">
              <w:rPr>
                <w:i/>
                <w:iCs/>
                <w:lang w:val="en-US"/>
              </w:rPr>
              <w:t>TU</w:t>
            </w:r>
            <w:r w:rsidRPr="00BA6BCD">
              <w:rPr>
                <w:i/>
                <w:iCs/>
              </w:rPr>
              <w:t xml:space="preserve"> </w:t>
            </w:r>
            <w:r w:rsidRPr="00BA6BCD">
              <w:rPr>
                <w:i/>
                <w:iCs/>
                <w:lang w:val="en-US"/>
              </w:rPr>
              <w:t>Braunschweig</w:t>
            </w:r>
            <w:r w:rsidRPr="00BA6BCD">
              <w:rPr>
                <w:i/>
                <w:iCs/>
              </w:rPr>
              <w:t>).</w:t>
            </w:r>
          </w:p>
          <w:p w14:paraId="28485BE0" w14:textId="77777777" w:rsidR="00BA6BCD" w:rsidRPr="00BA6BCD" w:rsidRDefault="00BA6BCD" w:rsidP="00BA6BC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</w:rPr>
            </w:pPr>
            <w:r w:rsidRPr="00BA6BCD">
              <w:rPr>
                <w:i/>
                <w:iCs/>
              </w:rPr>
              <w:t>2) Возможность совмещения теоретических и экспериментальных исследований (в области трения и износа).</w:t>
            </w:r>
          </w:p>
          <w:p w14:paraId="08BFA847" w14:textId="7AF97976" w:rsidR="00884288" w:rsidRPr="00BA6BCD" w:rsidRDefault="00BA6BCD" w:rsidP="00BA6BCD">
            <w:pPr>
              <w:rPr>
                <w:i/>
                <w:iCs/>
              </w:rPr>
            </w:pPr>
            <w:r w:rsidRPr="00BA6BCD">
              <w:rPr>
                <w:i/>
                <w:iCs/>
              </w:rPr>
              <w:t xml:space="preserve">3) Возможность стажировки в </w:t>
            </w:r>
            <w:r w:rsidRPr="00BA6BCD">
              <w:rPr>
                <w:i/>
                <w:iCs/>
                <w:lang w:val="en-US"/>
              </w:rPr>
              <w:t>TU</w:t>
            </w:r>
            <w:r w:rsidRPr="00BA6BCD">
              <w:rPr>
                <w:i/>
                <w:iCs/>
              </w:rPr>
              <w:t xml:space="preserve"> </w:t>
            </w:r>
            <w:r w:rsidRPr="00BA6BCD">
              <w:rPr>
                <w:i/>
                <w:iCs/>
                <w:lang w:val="en-US"/>
              </w:rPr>
              <w:t>Berlin</w:t>
            </w:r>
            <w:r w:rsidRPr="00BA6BCD">
              <w:rPr>
                <w:i/>
                <w:iCs/>
              </w:rPr>
              <w:t>.</w:t>
            </w:r>
          </w:p>
        </w:tc>
      </w:tr>
      <w:tr w:rsidR="00884288" w:rsidRPr="00BA6BCD" w14:paraId="29FE9E9A" w14:textId="77777777" w:rsidTr="00BA6BCD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884288" w:rsidRPr="00BA6BCD" w:rsidRDefault="00884288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F95E" w14:textId="4475FC1E" w:rsidR="00BA6BCD" w:rsidRPr="00BA6BCD" w:rsidRDefault="00BA6BCD" w:rsidP="00BA6BCD">
            <w:p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BA6BCD">
              <w:rPr>
                <w:rFonts w:cs="Times New Roman"/>
                <w:i/>
                <w:iCs/>
                <w:lang w:val="en-US"/>
              </w:rPr>
              <w:t>Особые требования</w:t>
            </w:r>
            <w:r>
              <w:rPr>
                <w:rFonts w:cs="Times New Roman"/>
                <w:i/>
                <w:iCs/>
              </w:rPr>
              <w:t xml:space="preserve"> к аспирантам</w:t>
            </w:r>
            <w:r w:rsidRPr="00BA6BCD">
              <w:rPr>
                <w:rFonts w:cs="Times New Roman"/>
                <w:i/>
                <w:iCs/>
                <w:lang w:val="en-US"/>
              </w:rPr>
              <w:t>:</w:t>
            </w:r>
          </w:p>
          <w:p w14:paraId="2DF18CB3" w14:textId="6E1D7EB4" w:rsidR="00BA6BCD" w:rsidRPr="00BA6BCD" w:rsidRDefault="00BA6BCD" w:rsidP="00BA6BCD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BA6BCD">
              <w:rPr>
                <w:rFonts w:cs="Times New Roman"/>
                <w:i/>
                <w:iCs/>
                <w:lang w:val="en-US"/>
              </w:rPr>
              <w:t xml:space="preserve"> опыт численного моделирования</w:t>
            </w:r>
          </w:p>
          <w:p w14:paraId="26AF8B1E" w14:textId="7C92A6DD" w:rsidR="00BA6BCD" w:rsidRPr="00BA6BCD" w:rsidRDefault="00BA6BCD" w:rsidP="00BA6BCD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BA6BCD">
              <w:rPr>
                <w:rFonts w:cs="Times New Roman"/>
                <w:i/>
                <w:iCs/>
                <w:lang w:val="en-US"/>
              </w:rPr>
              <w:t xml:space="preserve"> компетентность в численных методах</w:t>
            </w:r>
          </w:p>
          <w:p w14:paraId="191A88CB" w14:textId="211866A5" w:rsidR="00884288" w:rsidRPr="00BA6BCD" w:rsidRDefault="00BA6BCD" w:rsidP="00BA6BCD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BA6BCD">
              <w:rPr>
                <w:rFonts w:cs="Times New Roman"/>
                <w:i/>
                <w:iCs/>
              </w:rPr>
              <w:t xml:space="preserve"> знание основ механики деформируемого твердого тела и физики твердого тела</w:t>
            </w:r>
          </w:p>
        </w:tc>
      </w:tr>
      <w:tr w:rsidR="00884288" w:rsidRPr="00BA6BCD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884288" w:rsidRPr="00BA6BCD" w:rsidRDefault="00884288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893D" w14:textId="410B4CB6" w:rsidR="00884288" w:rsidRPr="00BA6BCD" w:rsidRDefault="00BA6BCD" w:rsidP="00715CEC">
            <w:r>
              <w:rPr>
                <w:color w:val="000000"/>
              </w:rPr>
              <w:t xml:space="preserve">Более 50 публикаций в </w:t>
            </w:r>
            <w:r>
              <w:rPr>
                <w:color w:val="000000"/>
                <w:lang w:val="en-US"/>
              </w:rPr>
              <w:t>WoS</w:t>
            </w:r>
            <w:r w:rsidRPr="00BA6B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Scopus</w:t>
            </w:r>
            <w:r w:rsidRPr="00BA6B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5 лет</w:t>
            </w:r>
          </w:p>
          <w:p w14:paraId="1966C314" w14:textId="276F8DE5" w:rsidR="00884288" w:rsidRDefault="00BA6BCD" w:rsidP="00715CEC">
            <w:pPr>
              <w:rPr>
                <w:i/>
                <w:iCs/>
                <w:lang w:val="en-US"/>
              </w:rPr>
            </w:pPr>
            <w:r>
              <w:t>Основные публикации</w:t>
            </w:r>
            <w:r w:rsidR="00884288" w:rsidRPr="006213A0">
              <w:rPr>
                <w:color w:val="000000"/>
              </w:rPr>
              <w:t>:</w:t>
            </w:r>
            <w:r w:rsidR="00884288" w:rsidRPr="006213A0">
              <w:rPr>
                <w:i/>
                <w:iCs/>
              </w:rPr>
              <w:t xml:space="preserve"> </w:t>
            </w:r>
          </w:p>
          <w:p w14:paraId="1656888C" w14:textId="77777777" w:rsidR="00884288" w:rsidRPr="00F678A0" w:rsidRDefault="00884288" w:rsidP="0088428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F678A0">
              <w:rPr>
                <w:rFonts w:cs="Times New Roman"/>
                <w:i/>
                <w:iCs/>
                <w:szCs w:val="24"/>
                <w:lang w:val="en-US"/>
              </w:rPr>
              <w:t xml:space="preserve">Dimaki A.V., Shilko E.V., Dudkin I.V., Psakhie S.G., Popov V.L. </w:t>
            </w:r>
            <w:r w:rsidRPr="00F678A0">
              <w:rPr>
                <w:rFonts w:cs="Times New Roman"/>
                <w:i/>
                <w:szCs w:val="24"/>
                <w:lang w:val="en-US"/>
              </w:rPr>
              <w:t>Role of adhesion stress in controlling transition between plastic, grinding and breakaway regimes of adhesive wear // Scientific Reports. – 2020. – V. 10. – P. 1585.</w:t>
            </w:r>
          </w:p>
          <w:p w14:paraId="10C111C5" w14:textId="77777777" w:rsidR="00884288" w:rsidRPr="00F678A0" w:rsidRDefault="00884288" w:rsidP="0088428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F678A0">
              <w:rPr>
                <w:rFonts w:cs="Times New Roman"/>
                <w:i/>
                <w:szCs w:val="24"/>
                <w:shd w:val="clear" w:color="auto" w:fill="FFFFFF"/>
                <w:lang w:val="en-US"/>
              </w:rPr>
              <w:t xml:space="preserve">Grigoriev A.S., Shilko E.V., Skripnyak V.A., Psakhie S.G. Kinetic approach to the development of computational dynamic models for brittle solids </w:t>
            </w:r>
            <w:r w:rsidRPr="00F678A0">
              <w:rPr>
                <w:rFonts w:cs="Times New Roman"/>
                <w:bCs/>
                <w:i/>
                <w:szCs w:val="24"/>
                <w:lang w:val="en-US"/>
              </w:rPr>
              <w:t>// International Journal of Impact Engineering.</w:t>
            </w:r>
            <w:r w:rsidRPr="00F678A0">
              <w:rPr>
                <w:rFonts w:cs="Times New Roman"/>
                <w:i/>
                <w:szCs w:val="24"/>
                <w:lang w:val="en-US"/>
              </w:rPr>
              <w:t xml:space="preserve"> – 2019. – V. 123. – P. </w:t>
            </w:r>
            <w:r w:rsidRPr="00F678A0">
              <w:rPr>
                <w:rFonts w:cs="Times New Roman"/>
                <w:bCs/>
                <w:i/>
                <w:szCs w:val="24"/>
                <w:lang w:val="en-US"/>
              </w:rPr>
              <w:t>14-25.</w:t>
            </w:r>
          </w:p>
          <w:p w14:paraId="59D35ACD" w14:textId="77777777" w:rsidR="00884288" w:rsidRPr="00F678A0" w:rsidRDefault="00884288" w:rsidP="0088428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F678A0">
              <w:rPr>
                <w:rFonts w:cs="Times New Roman"/>
                <w:i/>
                <w:iCs/>
                <w:szCs w:val="24"/>
                <w:lang w:val="en-US"/>
              </w:rPr>
              <w:t>Shilko E.V., Dimaki A.V., Psakhie S.G.</w:t>
            </w:r>
            <w:r w:rsidRPr="00F678A0">
              <w:rPr>
                <w:rFonts w:cs="Times New Roman"/>
                <w:i/>
                <w:szCs w:val="24"/>
                <w:lang w:val="en-GB"/>
              </w:rPr>
              <w:t xml:space="preserve"> Strength of shear bands in fluid-saturated rocks: a nonlinear effect of </w:t>
            </w:r>
            <w:r w:rsidRPr="00F678A0">
              <w:rPr>
                <w:rFonts w:cs="Times New Roman"/>
                <w:i/>
                <w:szCs w:val="24"/>
                <w:lang w:val="en-GB"/>
              </w:rPr>
              <w:lastRenderedPageBreak/>
              <w:t>competition between dilation and fluid flow</w:t>
            </w:r>
            <w:r w:rsidRPr="00F678A0">
              <w:rPr>
                <w:rFonts w:cs="Times New Roman"/>
                <w:i/>
                <w:iCs/>
                <w:szCs w:val="24"/>
                <w:lang w:val="en-US"/>
              </w:rPr>
              <w:t xml:space="preserve"> // </w:t>
            </w:r>
            <w:r w:rsidRPr="00F678A0">
              <w:rPr>
                <w:rFonts w:cs="Times New Roman"/>
                <w:i/>
                <w:szCs w:val="24"/>
                <w:lang w:val="en-US"/>
              </w:rPr>
              <w:t>Scientific Reports. – 2018. – V. 8. – P. 1428.</w:t>
            </w:r>
          </w:p>
          <w:p w14:paraId="1C4F5912" w14:textId="77777777" w:rsidR="00884288" w:rsidRPr="00F678A0" w:rsidRDefault="00884288" w:rsidP="0088428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F678A0">
              <w:rPr>
                <w:rFonts w:cs="Times New Roman"/>
                <w:i/>
                <w:szCs w:val="24"/>
                <w:shd w:val="clear" w:color="auto" w:fill="FFFFFF"/>
                <w:lang w:val="en-US"/>
              </w:rPr>
              <w:t xml:space="preserve">Psakhie S.G., Dimaki A.V., Shilko E.V., Astafurov S.V. </w:t>
            </w:r>
            <w:r w:rsidRPr="00F678A0">
              <w:rPr>
                <w:rFonts w:cs="Times New Roman"/>
                <w:i/>
                <w:szCs w:val="24"/>
                <w:lang w:val="en-US"/>
              </w:rPr>
              <w:t>A coupled discrete element-finite difference approach for modeling mechanical response of fluid-saturated porous materials // International Journal for Numerical Methods in Engineering. – 2016. – V. 106. – P. 623-643.</w:t>
            </w:r>
          </w:p>
          <w:p w14:paraId="47AC8B95" w14:textId="2B18BEEA" w:rsidR="00884288" w:rsidRPr="00884288" w:rsidRDefault="00884288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F678A0">
              <w:rPr>
                <w:rFonts w:cs="Times New Roman"/>
                <w:i/>
                <w:szCs w:val="24"/>
                <w:lang w:val="en-US"/>
              </w:rPr>
              <w:t>Shilko E.V., Grinyaev Yu.V., Popov M.V., Popov V.L., Psakhie S.G. Nonlinear effect of elastic vortex-like motion on the dynamic stress state of solids // Physical Review E. - 2016. - V.93. - P.053005.</w:t>
            </w:r>
          </w:p>
        </w:tc>
      </w:tr>
      <w:tr w:rsidR="00884288" w:rsidRPr="008B32F2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884288" w:rsidRPr="00884288" w:rsidRDefault="00884288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BE4D" w14:textId="77777777" w:rsidR="00884288" w:rsidRPr="0007348D" w:rsidRDefault="00884288" w:rsidP="00715CE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</w:t>
            </w:r>
            <w:r>
              <w:rPr>
                <w:color w:val="000000"/>
                <w:lang w:val="en-US"/>
              </w:rPr>
              <w:t>:</w:t>
            </w:r>
          </w:p>
          <w:p w14:paraId="1F56774D" w14:textId="1A05E65C" w:rsidR="00884288" w:rsidRDefault="00884288" w:rsidP="00715CEC">
            <w:pPr>
              <w:rPr>
                <w:szCs w:val="17"/>
                <w:lang w:val="en-US"/>
              </w:rPr>
            </w:pPr>
            <w:r w:rsidRPr="008B32F2">
              <w:rPr>
                <w:color w:val="000000"/>
              </w:rPr>
              <w:t xml:space="preserve">1) </w:t>
            </w:r>
            <w:r w:rsidR="008B32F2">
              <w:rPr>
                <w:color w:val="000000"/>
              </w:rPr>
              <w:t>Псахье</w:t>
            </w:r>
            <w:r w:rsidR="008B32F2" w:rsidRPr="008B32F2">
              <w:rPr>
                <w:color w:val="000000"/>
              </w:rPr>
              <w:t xml:space="preserve"> </w:t>
            </w:r>
            <w:r w:rsidR="008B32F2">
              <w:rPr>
                <w:color w:val="000000"/>
              </w:rPr>
              <w:t>С</w:t>
            </w:r>
            <w:r w:rsidR="008B32F2" w:rsidRPr="008B32F2">
              <w:rPr>
                <w:color w:val="000000"/>
              </w:rPr>
              <w:t>.</w:t>
            </w:r>
            <w:r w:rsidR="008B32F2">
              <w:rPr>
                <w:color w:val="000000"/>
              </w:rPr>
              <w:t>Г</w:t>
            </w:r>
            <w:r w:rsidR="008B32F2" w:rsidRPr="008B32F2">
              <w:rPr>
                <w:color w:val="000000"/>
              </w:rPr>
              <w:t>.</w:t>
            </w:r>
            <w:r w:rsidRPr="008B32F2">
              <w:rPr>
                <w:szCs w:val="17"/>
              </w:rPr>
              <w:t xml:space="preserve">, </w:t>
            </w:r>
            <w:r w:rsidR="008B32F2">
              <w:rPr>
                <w:szCs w:val="17"/>
              </w:rPr>
              <w:t>Попов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В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>Л</w:t>
            </w:r>
            <w:r w:rsidR="008B32F2" w:rsidRPr="008B32F2">
              <w:rPr>
                <w:szCs w:val="17"/>
              </w:rPr>
              <w:t>.</w:t>
            </w:r>
            <w:r w:rsidRPr="008B32F2">
              <w:rPr>
                <w:szCs w:val="17"/>
              </w:rPr>
              <w:t xml:space="preserve">, </w:t>
            </w:r>
            <w:r w:rsidR="008B32F2">
              <w:rPr>
                <w:szCs w:val="17"/>
              </w:rPr>
              <w:t>Шилько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Е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>В</w:t>
            </w:r>
            <w:r w:rsidR="008B32F2" w:rsidRPr="008B32F2">
              <w:rPr>
                <w:szCs w:val="17"/>
              </w:rPr>
              <w:t xml:space="preserve">. </w:t>
            </w:r>
            <w:r w:rsidR="008B32F2">
              <w:rPr>
                <w:szCs w:val="17"/>
              </w:rPr>
              <w:t>и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др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 xml:space="preserve"> </w:t>
            </w:r>
            <w:r w:rsidRPr="008B32F2">
              <w:rPr>
                <w:szCs w:val="17"/>
              </w:rPr>
              <w:t>(2006)</w:t>
            </w:r>
            <w:r w:rsidR="008B32F2">
              <w:t xml:space="preserve"> </w:t>
            </w:r>
            <w:r w:rsidR="008B32F2" w:rsidRPr="008B32F2">
              <w:rPr>
                <w:szCs w:val="17"/>
              </w:rPr>
              <w:t>Способ управления режимом смещения фрагментов сейсмически активных тектонических разломов</w:t>
            </w:r>
            <w:r w:rsidRPr="008B32F2">
              <w:rPr>
                <w:szCs w:val="17"/>
              </w:rPr>
              <w:t xml:space="preserve">. </w:t>
            </w:r>
            <w:r w:rsidR="008B32F2">
              <w:rPr>
                <w:szCs w:val="17"/>
              </w:rPr>
              <w:t>Патент</w:t>
            </w:r>
            <w:r w:rsidR="008B32F2" w:rsidRPr="008B32F2">
              <w:rPr>
                <w:szCs w:val="17"/>
                <w:lang w:val="en-US"/>
              </w:rPr>
              <w:t xml:space="preserve"> </w:t>
            </w:r>
            <w:r w:rsidR="008B32F2">
              <w:rPr>
                <w:szCs w:val="17"/>
              </w:rPr>
              <w:t>РФ</w:t>
            </w:r>
            <w:r w:rsidR="008B32F2" w:rsidRPr="008B32F2">
              <w:rPr>
                <w:szCs w:val="17"/>
                <w:lang w:val="en-US"/>
              </w:rPr>
              <w:t xml:space="preserve"> </w:t>
            </w:r>
            <w:r w:rsidRPr="00F678A0">
              <w:rPr>
                <w:szCs w:val="17"/>
                <w:lang w:val="en-US"/>
              </w:rPr>
              <w:t xml:space="preserve">2273035, 27 </w:t>
            </w:r>
            <w:r w:rsidR="008B32F2">
              <w:rPr>
                <w:szCs w:val="17"/>
              </w:rPr>
              <w:t>марта</w:t>
            </w:r>
            <w:r w:rsidRPr="00F678A0">
              <w:rPr>
                <w:szCs w:val="17"/>
                <w:lang w:val="en-US"/>
              </w:rPr>
              <w:t xml:space="preserve"> 2006</w:t>
            </w:r>
          </w:p>
          <w:p w14:paraId="6EC467D5" w14:textId="5855C007" w:rsidR="00884288" w:rsidRPr="008B32F2" w:rsidRDefault="00884288" w:rsidP="008B32F2">
            <w:r w:rsidRPr="008B32F2">
              <w:rPr>
                <w:szCs w:val="17"/>
              </w:rPr>
              <w:t xml:space="preserve">2) </w:t>
            </w:r>
            <w:r w:rsidR="008B32F2">
              <w:rPr>
                <w:szCs w:val="17"/>
              </w:rPr>
              <w:t>Григорьев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А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>С</w:t>
            </w:r>
            <w:r w:rsidR="008B32F2" w:rsidRPr="008B32F2">
              <w:rPr>
                <w:szCs w:val="17"/>
              </w:rPr>
              <w:t xml:space="preserve">. </w:t>
            </w:r>
            <w:r w:rsidR="008B32F2">
              <w:rPr>
                <w:szCs w:val="17"/>
              </w:rPr>
              <w:t>Шилько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Е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>В</w:t>
            </w:r>
            <w:r w:rsidR="008B32F2" w:rsidRPr="008B32F2">
              <w:rPr>
                <w:szCs w:val="17"/>
              </w:rPr>
              <w:t xml:space="preserve">., Дмитриев А.И., </w:t>
            </w:r>
            <w:r w:rsidR="008B32F2">
              <w:rPr>
                <w:szCs w:val="17"/>
              </w:rPr>
              <w:t>Смолин</w:t>
            </w:r>
            <w:r w:rsidR="008B32F2" w:rsidRPr="008B32F2">
              <w:rPr>
                <w:szCs w:val="17"/>
              </w:rPr>
              <w:t xml:space="preserve"> </w:t>
            </w:r>
            <w:r w:rsidR="008B32F2">
              <w:rPr>
                <w:szCs w:val="17"/>
              </w:rPr>
              <w:t>А</w:t>
            </w:r>
            <w:r w:rsidR="008B32F2" w:rsidRPr="008B32F2">
              <w:rPr>
                <w:szCs w:val="17"/>
              </w:rPr>
              <w:t>.</w:t>
            </w:r>
            <w:r w:rsidR="008B32F2">
              <w:rPr>
                <w:szCs w:val="17"/>
              </w:rPr>
              <w:t>Ю</w:t>
            </w:r>
            <w:r w:rsidR="008B32F2" w:rsidRPr="008B32F2">
              <w:rPr>
                <w:szCs w:val="17"/>
              </w:rPr>
              <w:t xml:space="preserve">. </w:t>
            </w:r>
            <w:r w:rsidRPr="008B32F2">
              <w:rPr>
                <w:szCs w:val="17"/>
              </w:rPr>
              <w:t xml:space="preserve">(2018) </w:t>
            </w:r>
            <w:r w:rsidR="008B32F2" w:rsidRPr="008B32F2">
              <w:rPr>
                <w:szCs w:val="17"/>
              </w:rPr>
              <w:t>Метод автоматического построения модели неоднородной волокнистой внутренней структуры композиционного материала.</w:t>
            </w:r>
            <w:r w:rsidR="008B32F2">
              <w:rPr>
                <w:szCs w:val="17"/>
              </w:rPr>
              <w:t xml:space="preserve"> Патент РФ </w:t>
            </w:r>
            <w:r w:rsidRPr="008B32F2">
              <w:rPr>
                <w:szCs w:val="17"/>
              </w:rPr>
              <w:t xml:space="preserve">2670922, 25 </w:t>
            </w:r>
            <w:r w:rsidR="008B32F2">
              <w:rPr>
                <w:szCs w:val="17"/>
              </w:rPr>
              <w:t>октября</w:t>
            </w:r>
            <w:bookmarkStart w:id="0" w:name="_GoBack"/>
            <w:bookmarkEnd w:id="0"/>
            <w:r w:rsidRPr="008B32F2">
              <w:rPr>
                <w:szCs w:val="17"/>
              </w:rPr>
              <w:t xml:space="preserve"> 2018</w:t>
            </w:r>
          </w:p>
        </w:tc>
      </w:tr>
    </w:tbl>
    <w:p w14:paraId="31E29C25" w14:textId="77777777" w:rsidR="00E42E3B" w:rsidRPr="008B32F2" w:rsidRDefault="00E42E3B" w:rsidP="00E42E3B">
      <w:pPr>
        <w:spacing w:before="0"/>
        <w:rPr>
          <w:rFonts w:cs="Times New Roman"/>
        </w:rPr>
      </w:pPr>
    </w:p>
    <w:p w14:paraId="768E9C19" w14:textId="107AEAA9" w:rsidR="00E42E3B" w:rsidRPr="008B32F2" w:rsidRDefault="00E42E3B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E42E3B" w:rsidRPr="008B32F2" w:rsidSect="000C0C74">
      <w:footerReference w:type="default" r:id="rId11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182D" w14:textId="77777777" w:rsidR="00747246" w:rsidRDefault="00747246" w:rsidP="00AB4B73">
      <w:r>
        <w:separator/>
      </w:r>
    </w:p>
  </w:endnote>
  <w:endnote w:type="continuationSeparator" w:id="0">
    <w:p w14:paraId="1C5AE9CD" w14:textId="77777777" w:rsidR="00747246" w:rsidRDefault="00747246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F2">
          <w:rPr>
            <w:noProof/>
          </w:rPr>
          <w:t>3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EFEF" w14:textId="77777777" w:rsidR="00747246" w:rsidRDefault="00747246" w:rsidP="00AB4B73">
      <w:r>
        <w:separator/>
      </w:r>
    </w:p>
  </w:footnote>
  <w:footnote w:type="continuationSeparator" w:id="0">
    <w:p w14:paraId="29DF4DC7" w14:textId="77777777" w:rsidR="00747246" w:rsidRDefault="00747246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11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2"/>
  </w:num>
  <w:num w:numId="23">
    <w:abstractNumId w:val="21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5DC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D2479"/>
    <w:rsid w:val="000D2CAD"/>
    <w:rsid w:val="000F3E4B"/>
    <w:rsid w:val="000F5B5E"/>
    <w:rsid w:val="00102255"/>
    <w:rsid w:val="00105FA4"/>
    <w:rsid w:val="00111CF7"/>
    <w:rsid w:val="00124D8E"/>
    <w:rsid w:val="00146299"/>
    <w:rsid w:val="00154958"/>
    <w:rsid w:val="0015644B"/>
    <w:rsid w:val="001604CE"/>
    <w:rsid w:val="00161675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106C"/>
    <w:rsid w:val="00325F4B"/>
    <w:rsid w:val="00353E81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45E4"/>
    <w:rsid w:val="00425A2D"/>
    <w:rsid w:val="0043082E"/>
    <w:rsid w:val="00430AB5"/>
    <w:rsid w:val="00450C4E"/>
    <w:rsid w:val="004539EC"/>
    <w:rsid w:val="004B7BCC"/>
    <w:rsid w:val="004C6878"/>
    <w:rsid w:val="004F3A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26893"/>
    <w:rsid w:val="0074250B"/>
    <w:rsid w:val="00747246"/>
    <w:rsid w:val="007A0508"/>
    <w:rsid w:val="007A079C"/>
    <w:rsid w:val="007A2205"/>
    <w:rsid w:val="007B7FB6"/>
    <w:rsid w:val="007C62D3"/>
    <w:rsid w:val="007E0855"/>
    <w:rsid w:val="00811EF0"/>
    <w:rsid w:val="00817C82"/>
    <w:rsid w:val="00837800"/>
    <w:rsid w:val="00837EF3"/>
    <w:rsid w:val="00852486"/>
    <w:rsid w:val="0085640A"/>
    <w:rsid w:val="008616EC"/>
    <w:rsid w:val="00884288"/>
    <w:rsid w:val="00886CDA"/>
    <w:rsid w:val="008A1C59"/>
    <w:rsid w:val="008B20C9"/>
    <w:rsid w:val="008B32F2"/>
    <w:rsid w:val="008C0694"/>
    <w:rsid w:val="008C2787"/>
    <w:rsid w:val="008C6350"/>
    <w:rsid w:val="008D4615"/>
    <w:rsid w:val="008E082B"/>
    <w:rsid w:val="00900BA4"/>
    <w:rsid w:val="00904358"/>
    <w:rsid w:val="009223F9"/>
    <w:rsid w:val="00932E9D"/>
    <w:rsid w:val="0095593E"/>
    <w:rsid w:val="00967A80"/>
    <w:rsid w:val="00974D6E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7478E"/>
    <w:rsid w:val="00B75B48"/>
    <w:rsid w:val="00B85B18"/>
    <w:rsid w:val="00BA6BCD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64300"/>
    <w:rsid w:val="00C7420E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46A8B"/>
    <w:rsid w:val="00E503B8"/>
    <w:rsid w:val="00E5355E"/>
    <w:rsid w:val="00E66AD7"/>
    <w:rsid w:val="00E7579D"/>
    <w:rsid w:val="00E80851"/>
    <w:rsid w:val="00E92E98"/>
    <w:rsid w:val="00E95FFC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81457"/>
    <w:rsid w:val="00F975EB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84288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8428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A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84288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8428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A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AAC5-1B61-4D66-A807-ED3146A5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UserPhys</cp:lastModifiedBy>
  <cp:revision>4</cp:revision>
  <cp:lastPrinted>2019-09-24T11:36:00Z</cp:lastPrinted>
  <dcterms:created xsi:type="dcterms:W3CDTF">2020-08-10T09:13:00Z</dcterms:created>
  <dcterms:modified xsi:type="dcterms:W3CDTF">2020-08-10T09:25:00Z</dcterms:modified>
</cp:coreProperties>
</file>