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B3" w:rsidRDefault="001B3954" w:rsidP="00784EB3">
      <w:pPr>
        <w:spacing w:after="0" w:line="276" w:lineRule="auto"/>
        <w:jc w:val="right"/>
      </w:pPr>
      <w:bookmarkStart w:id="0" w:name="_GoBack"/>
      <w:bookmarkEnd w:id="0"/>
      <w:r>
        <w:t>Приложение №6</w:t>
      </w:r>
      <w:r w:rsidR="00784EB3">
        <w:t xml:space="preserve"> </w:t>
      </w:r>
    </w:p>
    <w:p w:rsidR="001B3954" w:rsidRDefault="001B3954" w:rsidP="00784EB3">
      <w:pPr>
        <w:spacing w:line="276" w:lineRule="auto"/>
        <w:jc w:val="right"/>
      </w:pPr>
      <w:r>
        <w:t>к листу голосования</w:t>
      </w:r>
      <w:r w:rsidRPr="00100968">
        <w:t xml:space="preserve"> члена Организационного комитета Международной олимпиады Ассоциации образовательных организаций высшего образования «Глобальные университеты» для абитуриентов магистратуры</w:t>
      </w:r>
    </w:p>
    <w:p w:rsidR="00B756DB" w:rsidRDefault="00EB2835" w:rsidP="00ED1437">
      <w:pPr>
        <w:pStyle w:val="2"/>
      </w:pPr>
      <w:r>
        <w:t>Структура научного профиля (портфолио)</w:t>
      </w:r>
      <w:r w:rsidR="00AD01EB">
        <w:t xml:space="preserve"> потенциальных </w:t>
      </w:r>
      <w:r w:rsidR="00B756DB">
        <w:t>научны</w:t>
      </w:r>
      <w:r w:rsidR="00AD01EB">
        <w:t>х</w:t>
      </w:r>
      <w:r w:rsidR="00B756DB">
        <w:t xml:space="preserve"> руководител</w:t>
      </w:r>
      <w:r>
        <w:t>ей</w:t>
      </w:r>
      <w:r w:rsidR="00AD01EB">
        <w:t xml:space="preserve"> </w:t>
      </w:r>
      <w:r w:rsidR="00A222F3">
        <w:t>участников</w:t>
      </w:r>
      <w:r w:rsidR="00AD01EB">
        <w:t xml:space="preserve"> Международной олимпиады Ассоциации «Глобальные университеты» по треку аспирантуры</w:t>
      </w:r>
      <w:r w:rsidR="00305558">
        <w:t xml:space="preserve"> в 2020-2021 гг. 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371"/>
        <w:gridCol w:w="6552"/>
      </w:tblGrid>
      <w:tr w:rsidR="0007348D" w:rsidRPr="009B3C42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EB" w:rsidRPr="009B3C42" w:rsidRDefault="00AD01EB" w:rsidP="002156B8">
            <w:pPr>
              <w:spacing w:after="0"/>
              <w:rPr>
                <w:color w:val="000000"/>
              </w:rPr>
            </w:pPr>
            <w:r w:rsidRPr="009B3C42">
              <w:rPr>
                <w:color w:val="000000"/>
              </w:rPr>
              <w:t>Университет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EB" w:rsidRPr="009B3C42" w:rsidRDefault="00C20C91" w:rsidP="002156B8">
            <w:pPr>
              <w:spacing w:after="0"/>
              <w:jc w:val="right"/>
              <w:rPr>
                <w:color w:val="000000"/>
              </w:rPr>
            </w:pPr>
            <w:r w:rsidRPr="009B3C42">
              <w:rPr>
                <w:color w:val="000000"/>
              </w:rPr>
              <w:t>Национальный исследовательский Томский государственный университет</w:t>
            </w:r>
          </w:p>
        </w:tc>
      </w:tr>
      <w:tr w:rsidR="0007348D" w:rsidRPr="009B3C42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EB" w:rsidRPr="009B3C42" w:rsidRDefault="00AD01EB" w:rsidP="002156B8">
            <w:pPr>
              <w:spacing w:after="0"/>
              <w:rPr>
                <w:color w:val="000000"/>
              </w:rPr>
            </w:pPr>
            <w:r w:rsidRPr="009B3C42">
              <w:t>Уровень владения английским языком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EB" w:rsidRPr="009B3C42" w:rsidRDefault="00C20C91" w:rsidP="002156B8">
            <w:pPr>
              <w:spacing w:after="0"/>
              <w:jc w:val="right"/>
              <w:rPr>
                <w:color w:val="000000"/>
              </w:rPr>
            </w:pPr>
            <w:r w:rsidRPr="009B3C42">
              <w:rPr>
                <w:color w:val="000000"/>
                <w:lang w:val="en-US"/>
              </w:rPr>
              <w:t>Proficiency</w:t>
            </w:r>
          </w:p>
        </w:tc>
      </w:tr>
      <w:tr w:rsidR="0007348D" w:rsidRPr="009B3C42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EB" w:rsidRPr="009B3C42" w:rsidRDefault="00AD01EB" w:rsidP="002156B8">
            <w:pPr>
              <w:spacing w:after="0"/>
              <w:rPr>
                <w:color w:val="000000"/>
              </w:rPr>
            </w:pPr>
            <w:r w:rsidRPr="009B3C42">
              <w:rPr>
                <w:color w:val="000000"/>
              </w:rPr>
              <w:t>Направление подготовки</w:t>
            </w:r>
            <w:r w:rsidR="005A0E05" w:rsidRPr="009B3C42">
              <w:rPr>
                <w:color w:val="000000"/>
              </w:rPr>
              <w:t>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EB" w:rsidRPr="009B3C42" w:rsidRDefault="0098328B" w:rsidP="0098328B">
            <w:pPr>
              <w:spacing w:after="0"/>
              <w:jc w:val="right"/>
              <w:rPr>
                <w:color w:val="000000"/>
              </w:rPr>
            </w:pPr>
            <w:r w:rsidRPr="009B3C42">
              <w:rPr>
                <w:color w:val="000000"/>
              </w:rPr>
              <w:t xml:space="preserve">Образование и педагогические науки </w:t>
            </w:r>
          </w:p>
        </w:tc>
      </w:tr>
      <w:tr w:rsidR="0007348D" w:rsidRPr="009B3C42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EB" w:rsidRPr="009B3C42" w:rsidRDefault="00AD01EB" w:rsidP="00AD01EB">
            <w:pPr>
              <w:spacing w:after="0"/>
              <w:jc w:val="left"/>
              <w:rPr>
                <w:color w:val="000000"/>
              </w:rPr>
            </w:pPr>
            <w:r w:rsidRPr="009B3C42">
              <w:t>Код направления подготовки</w:t>
            </w:r>
            <w:r w:rsidR="005A0E05" w:rsidRPr="009B3C42">
              <w:rPr>
                <w:color w:val="000000"/>
              </w:rPr>
              <w:t>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EB" w:rsidRPr="009B3C42" w:rsidRDefault="00C20C91" w:rsidP="00AD01EB">
            <w:pPr>
              <w:spacing w:after="0"/>
              <w:jc w:val="right"/>
              <w:rPr>
                <w:color w:val="000000"/>
              </w:rPr>
            </w:pPr>
            <w:r w:rsidRPr="009B3C42">
              <w:rPr>
                <w:color w:val="000000"/>
              </w:rPr>
              <w:t xml:space="preserve">44.06.01 </w:t>
            </w:r>
          </w:p>
          <w:p w:rsidR="00C20C91" w:rsidRPr="009B3C42" w:rsidRDefault="00C20C91" w:rsidP="00AD01EB">
            <w:pPr>
              <w:spacing w:after="0"/>
              <w:jc w:val="right"/>
              <w:rPr>
                <w:color w:val="000000"/>
              </w:rPr>
            </w:pPr>
            <w:r w:rsidRPr="009B3C42">
              <w:rPr>
                <w:color w:val="000000"/>
              </w:rPr>
              <w:t>Специализация 13.00.02 Теория и методика обучения и воспитания (иностранные языки)</w:t>
            </w:r>
          </w:p>
        </w:tc>
      </w:tr>
      <w:tr w:rsidR="00B572F5" w:rsidRPr="009B3C42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2F5" w:rsidRPr="009B3C42" w:rsidRDefault="00B572F5" w:rsidP="0007348D">
            <w:pPr>
              <w:spacing w:after="0"/>
              <w:jc w:val="left"/>
            </w:pPr>
            <w:r w:rsidRPr="009B3C42"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45D" w:rsidRPr="009B3C42" w:rsidRDefault="00EE445D" w:rsidP="00EE445D">
            <w:pPr>
              <w:pStyle w:val="a3"/>
              <w:numPr>
                <w:ilvl w:val="0"/>
                <w:numId w:val="9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3C42">
              <w:rPr>
                <w:rFonts w:ascii="Times New Roman" w:hAnsi="Times New Roman" w:cs="Times New Roman"/>
                <w:sz w:val="24"/>
                <w:szCs w:val="24"/>
              </w:rPr>
              <w:t>Грант РФФИ в конкурсе на лучшие проекты фундаментальных научных исследований (А). Номер государственного учета НИОКТР АААА-А20-120011590115-8 Тема: Разработка инструментария для оценки динамики становления функционального билингвизма у студентов языковых факультетов. Руководитель (2020-2022гг.).</w:t>
            </w:r>
          </w:p>
          <w:p w:rsidR="00EE445D" w:rsidRPr="009B3C42" w:rsidRDefault="00EE445D" w:rsidP="00EE445D">
            <w:pPr>
              <w:pStyle w:val="a3"/>
              <w:numPr>
                <w:ilvl w:val="0"/>
                <w:numId w:val="9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3C42">
              <w:rPr>
                <w:rFonts w:ascii="Times New Roman" w:hAnsi="Times New Roman" w:cs="Times New Roman"/>
                <w:sz w:val="24"/>
                <w:szCs w:val="24"/>
              </w:rPr>
              <w:t>Грант ТГУ на разработку МООС. Название курса: Взаимодействие языков и культур: сохраняем и расширяем свою идентичность (на примере изучения татарского языка.  Приложение к распоряжению от 22.02.2018 № 10 № п/п . Руководитель (2018 г.).</w:t>
            </w:r>
          </w:p>
          <w:p w:rsidR="00EE445D" w:rsidRPr="009B3C42" w:rsidRDefault="00EE445D" w:rsidP="00EE445D">
            <w:pPr>
              <w:pStyle w:val="a3"/>
              <w:numPr>
                <w:ilvl w:val="0"/>
                <w:numId w:val="9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3C42">
              <w:rPr>
                <w:rFonts w:ascii="Times New Roman" w:hAnsi="Times New Roman" w:cs="Times New Roman"/>
                <w:sz w:val="24"/>
                <w:szCs w:val="24"/>
              </w:rPr>
              <w:t>Грант благотворительной программы «Стипендиальная программа Владимира Потанина» № ГПК-46/17 от 06.06.2017 г. Тема: Экспериментальная лингвистика: от теории к практике. Руководитель (2017-2018гг.)</w:t>
            </w:r>
          </w:p>
          <w:p w:rsidR="00EE445D" w:rsidRPr="009B3C42" w:rsidRDefault="00EE445D" w:rsidP="00EE445D">
            <w:pPr>
              <w:pStyle w:val="a3"/>
              <w:numPr>
                <w:ilvl w:val="0"/>
                <w:numId w:val="9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3C42">
              <w:rPr>
                <w:rFonts w:ascii="Times New Roman" w:hAnsi="Times New Roman" w:cs="Times New Roman"/>
                <w:sz w:val="24"/>
                <w:szCs w:val="24"/>
              </w:rPr>
              <w:t>Мегагрант по Постановлению Правительства РФ от 9 апреля 2010 г. № 220 (договор № 14. у26.31.0014) по теме «Языковая и этнокультурная вариативность Южной Сибири: взаимодействие языков и культур», исполнитель</w:t>
            </w:r>
          </w:p>
          <w:p w:rsidR="00EE445D" w:rsidRPr="009B3C42" w:rsidRDefault="00EE445D" w:rsidP="00EE445D">
            <w:pPr>
              <w:pStyle w:val="a3"/>
              <w:numPr>
                <w:ilvl w:val="0"/>
                <w:numId w:val="9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3C42">
              <w:rPr>
                <w:rFonts w:ascii="Times New Roman" w:hAnsi="Times New Roman" w:cs="Times New Roman"/>
                <w:sz w:val="24"/>
                <w:szCs w:val="24"/>
              </w:rPr>
              <w:t>НИР «Экспериментальные исследования форм и способов взаимовлияния языка и когниции» (Научный фонд Томского государственного университета им. Д.И. Менделеева, № проекта 8.1.37.2015) , исполнитель</w:t>
            </w:r>
          </w:p>
          <w:p w:rsidR="00EE445D" w:rsidRPr="009B3C42" w:rsidRDefault="00EE445D" w:rsidP="00EE445D">
            <w:pPr>
              <w:pStyle w:val="a3"/>
              <w:numPr>
                <w:ilvl w:val="0"/>
                <w:numId w:val="9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B3C42">
              <w:rPr>
                <w:rFonts w:ascii="Times New Roman" w:hAnsi="Times New Roman" w:cs="Times New Roman"/>
                <w:sz w:val="24"/>
                <w:szCs w:val="24"/>
              </w:rPr>
              <w:t>НИР «Когнитивные исследования языка» (Научный фонд Томского государственного университета им. Д.И. Менделеева, 2014 г.), исполнитель</w:t>
            </w:r>
          </w:p>
          <w:p w:rsidR="00EE445D" w:rsidRPr="009B3C42" w:rsidRDefault="00EE445D" w:rsidP="00EE445D">
            <w:pPr>
              <w:pStyle w:val="a3"/>
              <w:numPr>
                <w:ilvl w:val="0"/>
                <w:numId w:val="9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 Nordic-Russian  Cooperation Programme 2015 Networking and mobility of students (MA, PhD) and academic staff between partner institutions in Russia, Finland and Norway in the area of experimental linguistics  NCM-RU-2015/1004, </w:t>
            </w:r>
            <w:r w:rsidRPr="009B3C4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EE445D" w:rsidRPr="009B3C42" w:rsidRDefault="00EE445D" w:rsidP="00EE445D">
            <w:pPr>
              <w:pStyle w:val="af"/>
              <w:numPr>
                <w:ilvl w:val="0"/>
                <w:numId w:val="9"/>
              </w:numPr>
              <w:spacing w:before="0" w:beforeAutospacing="0" w:after="0" w:afterAutospacing="0"/>
              <w:ind w:left="360"/>
              <w:jc w:val="both"/>
              <w:rPr>
                <w:color w:val="333333"/>
              </w:rPr>
            </w:pPr>
            <w:r w:rsidRPr="009B3C42">
              <w:rPr>
                <w:color w:val="333333"/>
              </w:rPr>
              <w:t>Грант РФФИ Научная работа Малинка Алены Владимировны из Сургутского государственного педагогического университета г. Сургута в Томском государственном университете. № 11-06-90750 моб_ст. Руководитель (2011г.).</w:t>
            </w:r>
          </w:p>
          <w:p w:rsidR="00B572F5" w:rsidRPr="009B3C42" w:rsidRDefault="00B572F5" w:rsidP="00963ED0">
            <w:pPr>
              <w:pStyle w:val="a3"/>
              <w:spacing w:after="0"/>
              <w:ind w:left="32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48D" w:rsidRPr="009B3C42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48D" w:rsidRPr="009B3C42" w:rsidRDefault="0007348D" w:rsidP="0007348D">
            <w:pPr>
              <w:spacing w:after="0"/>
              <w:jc w:val="left"/>
            </w:pPr>
            <w:r w:rsidRPr="009B3C42">
              <w:lastRenderedPageBreak/>
              <w:t>Перечень возможных тем для исследования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48D" w:rsidRPr="009B3C42" w:rsidRDefault="005C3655" w:rsidP="00073B00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Переключение кодов и проблемы интерференции родного языка при овладении иностранным.</w:t>
            </w:r>
          </w:p>
          <w:p w:rsidR="005C3655" w:rsidRPr="009B3C42" w:rsidRDefault="005C3655" w:rsidP="00073B00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Билингвальное обучение и психолингвистические механизмы переключения языковых кодов.</w:t>
            </w:r>
          </w:p>
          <w:p w:rsidR="005C3655" w:rsidRPr="009B3C42" w:rsidRDefault="005C3655" w:rsidP="00073B00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мультимодального обучения на эффективность восприятия и обработки иноязычного высказывания.</w:t>
            </w:r>
          </w:p>
          <w:p w:rsidR="005C3655" w:rsidRPr="009B3C42" w:rsidRDefault="00073B00" w:rsidP="00073B00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Моделирование процесса обучения </w:t>
            </w:r>
            <w:r w:rsidRPr="009B3C42">
              <w:rPr>
                <w:rFonts w:ascii="Times New Roman" w:hAnsi="Times New Roman" w:cs="Times New Roman"/>
                <w:sz w:val="24"/>
                <w:szCs w:val="24"/>
              </w:rPr>
              <w:t xml:space="preserve">на базе освоения глубинных основ создания и употребления языковых единиц, на примере освоения словообразовательных моделей. </w:t>
            </w:r>
            <w:r w:rsidR="005C3655" w:rsidRPr="009B3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328B" w:rsidRPr="009B3C42" w:rsidRDefault="00073B00" w:rsidP="00073B00">
            <w:pPr>
              <w:tabs>
                <w:tab w:val="left" w:pos="1313"/>
                <w:tab w:val="right" w:pos="6336"/>
              </w:tabs>
              <w:spacing w:after="0"/>
              <w:jc w:val="left"/>
              <w:rPr>
                <w:color w:val="000000"/>
              </w:rPr>
            </w:pPr>
            <w:r w:rsidRPr="009B3C42">
              <w:rPr>
                <w:color w:val="000000"/>
              </w:rPr>
              <w:tab/>
            </w:r>
            <w:r w:rsidRPr="009B3C42">
              <w:rPr>
                <w:color w:val="000000"/>
              </w:rPr>
              <w:tab/>
            </w:r>
            <w:r w:rsidR="0098328B" w:rsidRPr="009B3C42">
              <w:rPr>
                <w:color w:val="000000"/>
              </w:rPr>
              <w:t xml:space="preserve"> </w:t>
            </w:r>
          </w:p>
        </w:tc>
      </w:tr>
      <w:tr w:rsidR="0007348D" w:rsidRPr="009B3C42" w:rsidTr="00784EB3">
        <w:trPr>
          <w:trHeight w:val="148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48D" w:rsidRPr="009B3C42" w:rsidRDefault="0007348D" w:rsidP="0007348D">
            <w:pPr>
              <w:spacing w:after="0"/>
              <w:rPr>
                <w:color w:val="000000"/>
              </w:rPr>
            </w:pPr>
            <w:r w:rsidRPr="009B3C42">
              <w:rPr>
                <w:color w:val="000000"/>
                <w:lang w:val="en-US"/>
              </w:rPr>
              <w:t> </w:t>
            </w:r>
          </w:p>
          <w:p w:rsidR="0007348D" w:rsidRPr="009B3C42" w:rsidRDefault="00073B00" w:rsidP="0007348D">
            <w:r w:rsidRPr="009B3C42">
              <w:rPr>
                <w:noProof/>
              </w:rPr>
              <w:drawing>
                <wp:inline distT="0" distB="0" distL="0" distR="0" wp14:anchorId="46325531" wp14:editId="13FB1F28">
                  <wp:extent cx="1667865" cy="1667865"/>
                  <wp:effectExtent l="0" t="0" r="0" b="0"/>
                  <wp:docPr id="5" name="Рисунок 5" descr="E:\Все фото\Фотографии2018\Ольга 2018-06\Nagel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Все фото\Фотографии2018\Ольга 2018-06\Nagel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116" cy="1670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C6C" w:rsidRPr="005D3A6C" w:rsidRDefault="0007348D" w:rsidP="0007348D">
            <w:pPr>
              <w:rPr>
                <w:lang w:val="en-US"/>
              </w:rPr>
            </w:pPr>
            <w:r w:rsidRPr="009B3C42">
              <w:rPr>
                <w:lang w:val="en-US"/>
              </w:rPr>
              <w:t>Research</w:t>
            </w:r>
            <w:r w:rsidRPr="005D3A6C">
              <w:rPr>
                <w:lang w:val="en-US"/>
              </w:rPr>
              <w:t xml:space="preserve"> </w:t>
            </w:r>
            <w:r w:rsidRPr="009B3C42">
              <w:rPr>
                <w:lang w:val="en-US"/>
              </w:rPr>
              <w:t>supervisor</w:t>
            </w:r>
            <w:r w:rsidRPr="005D3A6C">
              <w:rPr>
                <w:lang w:val="en-US"/>
              </w:rPr>
              <w:t>:</w:t>
            </w:r>
          </w:p>
          <w:p w:rsidR="00B66C6C" w:rsidRPr="005D3A6C" w:rsidRDefault="00F17D30" w:rsidP="0007348D">
            <w:pPr>
              <w:rPr>
                <w:lang w:val="en-US"/>
              </w:rPr>
            </w:pPr>
            <w:r w:rsidRPr="009B3C42">
              <w:rPr>
                <w:lang w:val="en-US"/>
              </w:rPr>
              <w:t>Olga</w:t>
            </w:r>
            <w:r w:rsidRPr="005D3A6C">
              <w:rPr>
                <w:lang w:val="en-US"/>
              </w:rPr>
              <w:t xml:space="preserve"> </w:t>
            </w:r>
            <w:r w:rsidRPr="009B3C42">
              <w:rPr>
                <w:lang w:val="en-US"/>
              </w:rPr>
              <w:t>V</w:t>
            </w:r>
            <w:r w:rsidRPr="005D3A6C">
              <w:rPr>
                <w:lang w:val="en-US"/>
              </w:rPr>
              <w:t xml:space="preserve">. </w:t>
            </w:r>
            <w:r w:rsidRPr="009B3C42">
              <w:rPr>
                <w:lang w:val="en-US"/>
              </w:rPr>
              <w:t>Nagel</w:t>
            </w:r>
            <w:r w:rsidR="0007348D" w:rsidRPr="005D3A6C">
              <w:rPr>
                <w:lang w:val="en-US"/>
              </w:rPr>
              <w:t>,</w:t>
            </w:r>
          </w:p>
          <w:p w:rsidR="0007348D" w:rsidRPr="009B3C42" w:rsidRDefault="00F17D30" w:rsidP="00C00A0D">
            <w:pPr>
              <w:suppressAutoHyphens/>
              <w:autoSpaceDE w:val="0"/>
              <w:spacing w:after="0"/>
              <w:jc w:val="left"/>
            </w:pPr>
            <w:r w:rsidRPr="009B3C42">
              <w:rPr>
                <w:lang w:val="en-US"/>
              </w:rPr>
              <w:t>Doctor</w:t>
            </w:r>
            <w:r w:rsidRPr="009B3C42">
              <w:t xml:space="preserve"> </w:t>
            </w:r>
            <w:r w:rsidR="0007348D" w:rsidRPr="009B3C42">
              <w:rPr>
                <w:lang w:val="en-US"/>
              </w:rPr>
              <w:t>of</w:t>
            </w:r>
            <w:r w:rsidR="0007348D" w:rsidRPr="009B3C42">
              <w:t xml:space="preserve"> </w:t>
            </w:r>
            <w:r w:rsidR="0007348D" w:rsidRPr="009B3C42">
              <w:rPr>
                <w:lang w:val="en-US"/>
              </w:rPr>
              <w:t>Science</w:t>
            </w:r>
            <w:r w:rsidRPr="009B3C42">
              <w:t xml:space="preserve"> </w:t>
            </w:r>
            <w:r w:rsidRPr="009B3C42">
              <w:rPr>
                <w:lang w:val="en-US"/>
              </w:rPr>
              <w:t>in</w:t>
            </w:r>
            <w:r w:rsidRPr="009B3C42">
              <w:t xml:space="preserve"> </w:t>
            </w:r>
            <w:r w:rsidRPr="009B3C42">
              <w:rPr>
                <w:lang w:val="en-US"/>
              </w:rPr>
              <w:t>Philology</w:t>
            </w:r>
            <w:r w:rsidR="00D012D4" w:rsidRPr="009B3C42">
              <w:t xml:space="preserve"> (</w:t>
            </w:r>
            <w:r w:rsidR="001B29BE" w:rsidRPr="009B3C42">
              <w:rPr>
                <w:lang w:eastAsia="hi-IN" w:bidi="hi-IN"/>
              </w:rPr>
              <w:t xml:space="preserve">Ученая степень </w:t>
            </w:r>
            <w:r w:rsidRPr="009B3C42">
              <w:rPr>
                <w:lang w:eastAsia="hi-IN" w:bidi="hi-IN"/>
              </w:rPr>
              <w:t>доктора филологических наук присуждена решением диссертационного</w:t>
            </w:r>
            <w:r w:rsidR="00C00A0D" w:rsidRPr="009B3C42">
              <w:rPr>
                <w:lang w:eastAsia="hi-IN" w:bidi="hi-IN"/>
              </w:rPr>
              <w:t xml:space="preserve"> совета, созданного на базе Национального исследовательского </w:t>
            </w:r>
            <w:r w:rsidR="001B29BE" w:rsidRPr="009B3C42">
              <w:rPr>
                <w:lang w:eastAsia="hi-IN" w:bidi="hi-IN"/>
              </w:rPr>
              <w:t xml:space="preserve"> </w:t>
            </w:r>
            <w:r w:rsidR="00C00A0D" w:rsidRPr="009B3C42">
              <w:rPr>
                <w:lang w:eastAsia="hi-IN" w:bidi="hi-IN"/>
              </w:rPr>
              <w:t xml:space="preserve">Томского </w:t>
            </w:r>
            <w:r w:rsidRPr="009B3C42">
              <w:rPr>
                <w:lang w:eastAsia="hi-IN" w:bidi="hi-IN"/>
              </w:rPr>
              <w:t xml:space="preserve"> </w:t>
            </w:r>
            <w:r w:rsidR="00C00A0D" w:rsidRPr="009B3C42">
              <w:rPr>
                <w:lang w:eastAsia="hi-IN" w:bidi="hi-IN"/>
              </w:rPr>
              <w:t>государственного университета</w:t>
            </w:r>
            <w:r w:rsidR="001B29BE" w:rsidRPr="009B3C42">
              <w:rPr>
                <w:lang w:eastAsia="hi-IN" w:bidi="hi-IN"/>
              </w:rPr>
              <w:t xml:space="preserve"> </w:t>
            </w:r>
            <w:r w:rsidR="00C00A0D" w:rsidRPr="009B3C42">
              <w:rPr>
                <w:lang w:eastAsia="hi-IN" w:bidi="hi-IN"/>
              </w:rPr>
              <w:t>от  «21» декабря 2017 г. № 54</w:t>
            </w:r>
            <w:r w:rsidR="001B29BE" w:rsidRPr="009B3C42">
              <w:rPr>
                <w:lang w:eastAsia="hi-IN" w:bidi="hi-IN"/>
              </w:rPr>
              <w:t xml:space="preserve"> и выдан диплом</w:t>
            </w:r>
            <w:r w:rsidR="001B29BE" w:rsidRPr="009B3C42">
              <w:rPr>
                <w:lang w:eastAsia="hi-IN" w:bidi="hi-IN"/>
              </w:rPr>
              <w:tab/>
              <w:t xml:space="preserve"> Министерства </w:t>
            </w:r>
            <w:r w:rsidR="001B29BE" w:rsidRPr="009B3C42">
              <w:rPr>
                <w:lang w:eastAsia="hi-IN" w:bidi="hi-IN"/>
              </w:rPr>
              <w:lastRenderedPageBreak/>
              <w:t>образования и науки Российской Федерации  се</w:t>
            </w:r>
            <w:r w:rsidR="00C00A0D" w:rsidRPr="009B3C42">
              <w:rPr>
                <w:lang w:eastAsia="hi-IN" w:bidi="hi-IN"/>
              </w:rPr>
              <w:t>рии ДКН № 005772, приказ № 645/нк-4 от 15 июня 2018</w:t>
            </w:r>
            <w:r w:rsidR="001B29BE" w:rsidRPr="009B3C42">
              <w:rPr>
                <w:lang w:eastAsia="hi-IN" w:bidi="hi-IN"/>
              </w:rPr>
              <w:t xml:space="preserve"> г.</w:t>
            </w:r>
            <w:r w:rsidR="00D012D4" w:rsidRPr="009B3C42">
              <w:t>)</w:t>
            </w:r>
          </w:p>
          <w:p w:rsidR="00ED421D" w:rsidRPr="009B3C42" w:rsidRDefault="00ED421D" w:rsidP="00C00A0D">
            <w:pPr>
              <w:suppressAutoHyphens/>
              <w:autoSpaceDE w:val="0"/>
              <w:spacing w:after="0"/>
              <w:jc w:val="left"/>
            </w:pPr>
          </w:p>
          <w:p w:rsidR="00ED421D" w:rsidRPr="009B3C42" w:rsidRDefault="00ED421D" w:rsidP="00C00A0D">
            <w:pPr>
              <w:suppressAutoHyphens/>
              <w:autoSpaceDE w:val="0"/>
              <w:spacing w:after="0"/>
              <w:jc w:val="left"/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48D" w:rsidRPr="009B3C42" w:rsidRDefault="0007348D" w:rsidP="00D012D4">
            <w:pPr>
              <w:spacing w:after="0"/>
              <w:jc w:val="center"/>
              <w:rPr>
                <w:color w:val="000000"/>
              </w:rPr>
            </w:pPr>
            <w:r w:rsidRPr="009B3C42">
              <w:rPr>
                <w:color w:val="000000"/>
              </w:rPr>
              <w:lastRenderedPageBreak/>
              <w:t>Заголовок (</w:t>
            </w:r>
            <w:r w:rsidR="00D012D4" w:rsidRPr="009B3C42">
              <w:rPr>
                <w:color w:val="000000"/>
              </w:rPr>
              <w:t>область исследования научного руководителя одной фразой</w:t>
            </w:r>
            <w:r w:rsidRPr="009B3C42">
              <w:rPr>
                <w:color w:val="000000"/>
              </w:rPr>
              <w:t>)</w:t>
            </w:r>
          </w:p>
          <w:p w:rsidR="0098328B" w:rsidRPr="009B3C42" w:rsidRDefault="001A789F" w:rsidP="009B3C42">
            <w:pPr>
              <w:spacing w:after="0"/>
              <w:jc w:val="center"/>
              <w:rPr>
                <w:b/>
                <w:color w:val="000000"/>
              </w:rPr>
            </w:pPr>
            <w:r w:rsidRPr="009B3C42">
              <w:rPr>
                <w:b/>
                <w:bCs/>
                <w:color w:val="000000"/>
              </w:rPr>
              <w:t>Исследование когнитивных механизмов</w:t>
            </w:r>
            <w:r w:rsidR="009B3C42" w:rsidRPr="009B3C42">
              <w:rPr>
                <w:b/>
                <w:bCs/>
                <w:color w:val="000000"/>
              </w:rPr>
              <w:t xml:space="preserve"> восприятия, обработки и использования языка </w:t>
            </w:r>
          </w:p>
        </w:tc>
      </w:tr>
      <w:tr w:rsidR="0007348D" w:rsidRPr="009B3C42" w:rsidTr="00784EB3">
        <w:trPr>
          <w:trHeight w:val="802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8D" w:rsidRPr="009B3C42" w:rsidRDefault="0007348D" w:rsidP="0007348D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8D" w:rsidRPr="009B3C42" w:rsidRDefault="0007348D" w:rsidP="0007348D">
            <w:pPr>
              <w:spacing w:after="0"/>
            </w:pPr>
            <w:r w:rsidRPr="009B3C42">
              <w:rPr>
                <w:lang w:val="en-US"/>
              </w:rPr>
              <w:t>Supervisor</w:t>
            </w:r>
            <w:r w:rsidRPr="009B3C42">
              <w:t>’</w:t>
            </w:r>
            <w:r w:rsidRPr="009B3C42">
              <w:rPr>
                <w:lang w:val="en-US"/>
              </w:rPr>
              <w:t>s</w:t>
            </w:r>
            <w:r w:rsidRPr="009B3C42">
              <w:t xml:space="preserve"> </w:t>
            </w:r>
            <w:r w:rsidRPr="009B3C42">
              <w:rPr>
                <w:lang w:val="en-US"/>
              </w:rPr>
              <w:t>r</w:t>
            </w:r>
            <w:r w:rsidRPr="009B3C42">
              <w:rPr>
                <w:color w:val="000000"/>
                <w:lang w:val="en-US"/>
              </w:rPr>
              <w:t>esearch</w:t>
            </w:r>
            <w:r w:rsidRPr="009B3C42">
              <w:rPr>
                <w:color w:val="000000"/>
              </w:rPr>
              <w:t xml:space="preserve"> </w:t>
            </w:r>
            <w:r w:rsidRPr="009B3C42">
              <w:rPr>
                <w:color w:val="000000"/>
                <w:lang w:val="en-US"/>
              </w:rPr>
              <w:t>interests</w:t>
            </w:r>
            <w:r w:rsidRPr="009B3C42">
              <w:rPr>
                <w:color w:val="000000"/>
              </w:rPr>
              <w:t xml:space="preserve"> (более детальное описание научных интересов):</w:t>
            </w:r>
          </w:p>
          <w:p w:rsidR="00757428" w:rsidRPr="009B3C42" w:rsidRDefault="0098328B" w:rsidP="00C00A0D">
            <w:pPr>
              <w:numPr>
                <w:ilvl w:val="0"/>
                <w:numId w:val="10"/>
              </w:numPr>
              <w:pBdr>
                <w:top w:val="single" w:sz="12" w:space="1" w:color="auto"/>
                <w:bottom w:val="single" w:sz="12" w:space="1" w:color="auto"/>
              </w:pBdr>
            </w:pPr>
            <w:r w:rsidRPr="009B3C42">
              <w:t xml:space="preserve">Исследование </w:t>
            </w:r>
            <w:r w:rsidR="00C00A0D" w:rsidRPr="009B3C42">
              <w:t>процессов восприятия языка, выступающих</w:t>
            </w:r>
            <w:r w:rsidR="00F91341" w:rsidRPr="009B3C42">
              <w:t xml:space="preserve"> как средство для изучения таких проблем современной науки как </w:t>
            </w:r>
            <w:r w:rsidR="00F91341" w:rsidRPr="009B3C42">
              <w:rPr>
                <w:bCs/>
              </w:rPr>
              <w:t>поведение человека, языковые аспекты сознания, процессы обработки информации</w:t>
            </w:r>
            <w:r w:rsidR="00F91341" w:rsidRPr="009B3C42">
              <w:t>.</w:t>
            </w:r>
            <w:r w:rsidR="00C00A0D" w:rsidRPr="009B3C42">
              <w:t xml:space="preserve"> </w:t>
            </w:r>
            <w:r w:rsidR="009B3C42" w:rsidRPr="009B3C42">
              <w:t>Изучение языка</w:t>
            </w:r>
            <w:r w:rsidR="00F91341" w:rsidRPr="009B3C42">
              <w:t xml:space="preserve"> не в изоляции, а в </w:t>
            </w:r>
            <w:r w:rsidR="00F91341" w:rsidRPr="009B3C42">
              <w:rPr>
                <w:bCs/>
              </w:rPr>
              <w:t>его связи со всеми ментальными процессами</w:t>
            </w:r>
            <w:r w:rsidR="00F91341" w:rsidRPr="009B3C42">
              <w:t xml:space="preserve">. </w:t>
            </w:r>
          </w:p>
          <w:p w:rsidR="00757428" w:rsidRPr="009B3C42" w:rsidRDefault="00ED421D" w:rsidP="00C00A0D">
            <w:pPr>
              <w:numPr>
                <w:ilvl w:val="0"/>
                <w:numId w:val="10"/>
              </w:numPr>
              <w:pBdr>
                <w:bottom w:val="single" w:sz="12" w:space="1" w:color="auto"/>
                <w:between w:val="single" w:sz="12" w:space="1" w:color="auto"/>
              </w:pBdr>
            </w:pPr>
            <w:r w:rsidRPr="009B3C42">
              <w:t>Э</w:t>
            </w:r>
            <w:r w:rsidR="00C00A0D" w:rsidRPr="009B3C42">
              <w:t xml:space="preserve">кспериментальные методы современной лингвистики, применимые для </w:t>
            </w:r>
            <w:r w:rsidR="00F91341" w:rsidRPr="009B3C42">
              <w:t>решени</w:t>
            </w:r>
            <w:r w:rsidR="00C00A0D" w:rsidRPr="009B3C42">
              <w:t>я</w:t>
            </w:r>
            <w:r w:rsidR="00F91341" w:rsidRPr="009B3C42">
              <w:t xml:space="preserve"> проблемы понимания природы языка и речи с </w:t>
            </w:r>
            <w:r w:rsidR="00F91341" w:rsidRPr="009B3C42">
              <w:rPr>
                <w:bCs/>
              </w:rPr>
              <w:t>когнитивных</w:t>
            </w:r>
            <w:r w:rsidR="00C00A0D" w:rsidRPr="009B3C42">
              <w:t xml:space="preserve"> и психолингвистических</w:t>
            </w:r>
            <w:r w:rsidR="00F91341" w:rsidRPr="009B3C42">
              <w:t xml:space="preserve"> позиций</w:t>
            </w:r>
            <w:r w:rsidR="00C00A0D" w:rsidRPr="009B3C42">
              <w:t xml:space="preserve"> </w:t>
            </w:r>
            <w:r w:rsidR="005C3655" w:rsidRPr="009B3C42">
              <w:t>для прикладных целей</w:t>
            </w:r>
          </w:p>
          <w:p w:rsidR="00ED421D" w:rsidRPr="009B3C42" w:rsidRDefault="00ED421D" w:rsidP="00ED421D">
            <w:pPr>
              <w:numPr>
                <w:ilvl w:val="0"/>
                <w:numId w:val="10"/>
              </w:numPr>
              <w:pBdr>
                <w:bottom w:val="single" w:sz="12" w:space="1" w:color="auto"/>
                <w:between w:val="single" w:sz="12" w:space="1" w:color="auto"/>
              </w:pBdr>
            </w:pPr>
            <w:r w:rsidRPr="009B3C42">
              <w:t>Р</w:t>
            </w:r>
            <w:r w:rsidR="00C00A0D" w:rsidRPr="009B3C42">
              <w:t>азработка и апробация комплекса диагностических инструментов, направленных на выявление содержательных характеристик процесса становления функционального билингвизма у студентов лингвистических направлений подготовки (английский язык).</w:t>
            </w:r>
          </w:p>
          <w:p w:rsidR="00ED421D" w:rsidRPr="009B3C42" w:rsidRDefault="00ED421D" w:rsidP="00ED421D">
            <w:pPr>
              <w:numPr>
                <w:ilvl w:val="0"/>
                <w:numId w:val="10"/>
              </w:numPr>
              <w:pBdr>
                <w:bottom w:val="single" w:sz="12" w:space="1" w:color="auto"/>
                <w:between w:val="single" w:sz="12" w:space="1" w:color="auto"/>
              </w:pBdr>
            </w:pPr>
            <w:r w:rsidRPr="009B3C42">
              <w:t xml:space="preserve">Разработка, апробация, локализация и внедрение современных эффективных методик преподавания, </w:t>
            </w:r>
            <w:r w:rsidRPr="009B3C42">
              <w:lastRenderedPageBreak/>
              <w:t xml:space="preserve">основанных на достижениях в </w:t>
            </w:r>
            <w:r w:rsidRPr="009B3C42">
              <w:rPr>
                <w:i/>
                <w:iCs/>
              </w:rPr>
              <w:t>области лингвистики, психолингвистики, социопрагматики и теории методики обучения</w:t>
            </w:r>
          </w:p>
          <w:p w:rsidR="00B572F5" w:rsidRPr="009B3C42" w:rsidRDefault="00B572F5" w:rsidP="0007348D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</w:pPr>
          </w:p>
        </w:tc>
      </w:tr>
      <w:tr w:rsidR="0007348D" w:rsidRPr="009B3C42" w:rsidTr="00784EB3">
        <w:trPr>
          <w:trHeight w:val="729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8D" w:rsidRPr="009B3C42" w:rsidRDefault="0007348D" w:rsidP="0007348D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8D" w:rsidRPr="009B3C42" w:rsidRDefault="0007348D" w:rsidP="0007348D">
            <w:pPr>
              <w:spacing w:after="0"/>
              <w:rPr>
                <w:color w:val="000000"/>
              </w:rPr>
            </w:pPr>
            <w:r w:rsidRPr="009B3C42">
              <w:rPr>
                <w:color w:val="000000"/>
                <w:lang w:val="en-US"/>
              </w:rPr>
              <w:t>Research</w:t>
            </w:r>
            <w:r w:rsidRPr="009B3C42">
              <w:rPr>
                <w:color w:val="000000"/>
              </w:rPr>
              <w:t xml:space="preserve"> </w:t>
            </w:r>
            <w:r w:rsidRPr="009B3C42">
              <w:rPr>
                <w:color w:val="000000"/>
                <w:lang w:val="en-US"/>
              </w:rPr>
              <w:t>highlights</w:t>
            </w:r>
            <w:r w:rsidR="006871A0" w:rsidRPr="009B3C42">
              <w:rPr>
                <w:color w:val="000000"/>
              </w:rPr>
              <w:t xml:space="preserve"> (при наличии)</w:t>
            </w:r>
            <w:r w:rsidRPr="009B3C42">
              <w:rPr>
                <w:color w:val="000000"/>
              </w:rPr>
              <w:t>:</w:t>
            </w:r>
          </w:p>
          <w:p w:rsidR="0007348D" w:rsidRPr="009B3C42" w:rsidRDefault="0007348D" w:rsidP="0007348D">
            <w:pPr>
              <w:spacing w:after="0"/>
              <w:rPr>
                <w:i/>
                <w:iCs/>
              </w:rPr>
            </w:pPr>
            <w:r w:rsidRPr="009B3C42">
              <w:rPr>
                <w:i/>
                <w:iCs/>
              </w:rPr>
              <w:t>Необходимо указать отличительные особенности данной программы, которые бы выделяли её перед остальными. (Использование уникального оборудования, взаимодействие с зарубежными учеными и исследовательскими центрами, финансовая поддержка аспиранта и т.д.)</w:t>
            </w:r>
          </w:p>
          <w:p w:rsidR="00ED421D" w:rsidRPr="009B3C42" w:rsidRDefault="00ED421D" w:rsidP="00ED421D">
            <w:pPr>
              <w:shd w:val="clear" w:color="auto" w:fill="FFFFFF" w:themeFill="background1"/>
            </w:pPr>
            <w:r w:rsidRPr="009B3C42">
              <w:t>Выполнение исследовательского проекта возможно</w:t>
            </w:r>
            <w:r w:rsidR="002156B8" w:rsidRPr="009B3C42">
              <w:t xml:space="preserve"> </w:t>
            </w:r>
            <w:r w:rsidRPr="009B3C42">
              <w:t xml:space="preserve">на базе двух исследовательских лаборатории в ТГУ: </w:t>
            </w:r>
          </w:p>
          <w:p w:rsidR="005C3655" w:rsidRPr="009B3C42" w:rsidRDefault="00ED421D" w:rsidP="00342AF0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B3C42">
              <w:rPr>
                <w:rFonts w:ascii="Times New Roman" w:hAnsi="Times New Roman" w:cs="Times New Roman"/>
                <w:sz w:val="24"/>
                <w:szCs w:val="24"/>
              </w:rPr>
              <w:t>Лаборатории лингвистической антропологии (http://illa.tsu.ru/), на базе которой ведутся научные исследования по выявлению законов языкового взаимодействия в сознании билингвов различной природы, а также Лаборатории социокогнитивной лингвистики и обучения иноязычному дискурсу</w:t>
            </w:r>
            <w:r w:rsidR="00342AF0" w:rsidRPr="009B3C42">
              <w:rPr>
                <w:rFonts w:ascii="Times New Roman" w:hAnsi="Times New Roman" w:cs="Times New Roman"/>
                <w:sz w:val="24"/>
                <w:szCs w:val="24"/>
              </w:rPr>
              <w:t xml:space="preserve"> с  использованием комбинаций</w:t>
            </w:r>
            <w:r w:rsidRPr="009B3C42">
              <w:rPr>
                <w:rFonts w:ascii="Times New Roman" w:hAnsi="Times New Roman" w:cs="Times New Roman"/>
                <w:sz w:val="24"/>
                <w:szCs w:val="24"/>
              </w:rPr>
              <w:t xml:space="preserve"> методов различных направлений лингвистики, психолингвистики</w:t>
            </w:r>
            <w:r w:rsidR="00342AF0" w:rsidRPr="009B3C42">
              <w:rPr>
                <w:rFonts w:ascii="Times New Roman" w:hAnsi="Times New Roman" w:cs="Times New Roman"/>
                <w:sz w:val="24"/>
                <w:szCs w:val="24"/>
              </w:rPr>
              <w:t>, психологии и когнитивной наук</w:t>
            </w:r>
            <w:r w:rsidRPr="009B3C42">
              <w:rPr>
                <w:rFonts w:ascii="Times New Roman" w:hAnsi="Times New Roman" w:cs="Times New Roman"/>
                <w:sz w:val="24"/>
                <w:szCs w:val="24"/>
              </w:rPr>
              <w:t>и с использованием</w:t>
            </w:r>
            <w:r w:rsidR="00342AF0" w:rsidRPr="009B3C42">
              <w:rPr>
                <w:rFonts w:ascii="Times New Roman" w:hAnsi="Times New Roman" w:cs="Times New Roman"/>
                <w:sz w:val="24"/>
                <w:szCs w:val="24"/>
              </w:rPr>
              <w:t xml:space="preserve">. В лаборатории доступно использование оборудование для проведения поведенческих </w:t>
            </w:r>
            <w:r w:rsidR="00342AF0" w:rsidRPr="009B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экспериментов</w:t>
            </w:r>
            <w:r w:rsidRPr="009B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аппаратные (</w:t>
            </w:r>
            <w:r w:rsidRPr="009B3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 </w:t>
            </w:r>
            <w:r w:rsidRPr="009B3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</w:t>
            </w:r>
            <w:r w:rsidRPr="009B3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9B3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prime</w:t>
            </w:r>
            <w:r w:rsidRPr="009B3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9B3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Eye</w:t>
            </w:r>
            <w:r w:rsidRPr="009B3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9B3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tracking</w:t>
            </w:r>
            <w:r w:rsidRPr="009B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не аппаратные (</w:t>
            </w:r>
            <w:r w:rsidRPr="009B3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печатные и онлайн анкеты и опросы</w:t>
            </w:r>
            <w:r w:rsidRPr="009B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42AF0" w:rsidRPr="009B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состав лаборатории входят ведущие лингвисты и психологи их Университета г. Турку, Финляндия: Рэймонд Бертрам (Raymond Bertram), PhD, адъюнкт профессор, факультет психологии и языковой патологии, университет г. Турку, Турку, Финляндия</w:t>
            </w:r>
          </w:p>
          <w:p w:rsidR="00342AF0" w:rsidRPr="009B3C42" w:rsidRDefault="005C3655" w:rsidP="005C365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B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Юкка Уолеви Хайона  (Jukka Uolevi Hyönä), профессор, факультет психологии, университет г. Турку, Турку, Финляндия</w:t>
            </w:r>
          </w:p>
          <w:p w:rsidR="0007348D" w:rsidRPr="009B3C42" w:rsidRDefault="00342AF0" w:rsidP="00342AF0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B3C42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</w:t>
            </w:r>
            <w:r w:rsidR="002156B8" w:rsidRPr="009B3C42">
              <w:rPr>
                <w:rFonts w:ascii="Times New Roman" w:hAnsi="Times New Roman" w:cs="Times New Roman"/>
                <w:sz w:val="24"/>
                <w:szCs w:val="24"/>
              </w:rPr>
              <w:t xml:space="preserve"> социоко</w:t>
            </w:r>
            <w:r w:rsidRPr="009B3C42">
              <w:rPr>
                <w:rFonts w:ascii="Times New Roman" w:hAnsi="Times New Roman" w:cs="Times New Roman"/>
                <w:sz w:val="24"/>
                <w:szCs w:val="24"/>
              </w:rPr>
              <w:t>гнитивной лингвистики и обучению</w:t>
            </w:r>
            <w:r w:rsidR="002156B8" w:rsidRPr="009B3C42">
              <w:rPr>
                <w:rFonts w:ascii="Times New Roman" w:hAnsi="Times New Roman" w:cs="Times New Roman"/>
                <w:sz w:val="24"/>
                <w:szCs w:val="24"/>
              </w:rPr>
              <w:t xml:space="preserve"> иноязычному дискурсу  через реализацию научных проектов при взаимодействии с зарубежными учеными: Кечкеш Иштван, профессор университета штата Нью-Йорк, г. Олбани (США), Кирнер-Людвиг Моника, доцент Department of English, Университет г.Инсбрук (Австрия)</w:t>
            </w:r>
            <w:r w:rsidR="007B689F" w:rsidRPr="009B3C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348D" w:rsidRPr="009B3C42" w:rsidRDefault="0007348D" w:rsidP="0007348D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i/>
                <w:iCs/>
              </w:rPr>
            </w:pPr>
          </w:p>
          <w:p w:rsidR="00B572F5" w:rsidRPr="009B3C42" w:rsidRDefault="00B572F5" w:rsidP="0007348D">
            <w:pPr>
              <w:spacing w:after="0"/>
              <w:rPr>
                <w:i/>
                <w:iCs/>
              </w:rPr>
            </w:pPr>
          </w:p>
        </w:tc>
      </w:tr>
      <w:tr w:rsidR="0007348D" w:rsidRPr="009B3C42" w:rsidTr="00784EB3">
        <w:trPr>
          <w:trHeight w:val="997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8D" w:rsidRPr="009B3C42" w:rsidRDefault="0007348D" w:rsidP="0007348D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8D" w:rsidRPr="009B3C42" w:rsidRDefault="0007348D" w:rsidP="0007348D">
            <w:pPr>
              <w:spacing w:after="0"/>
              <w:rPr>
                <w:color w:val="000000"/>
              </w:rPr>
            </w:pPr>
            <w:r w:rsidRPr="009B3C42">
              <w:rPr>
                <w:color w:val="000000"/>
                <w:lang w:val="en-US"/>
              </w:rPr>
              <w:t>Supervisor</w:t>
            </w:r>
            <w:r w:rsidRPr="009B3C42">
              <w:rPr>
                <w:color w:val="000000"/>
              </w:rPr>
              <w:t>’</w:t>
            </w:r>
            <w:r w:rsidRPr="009B3C42">
              <w:rPr>
                <w:color w:val="000000"/>
                <w:lang w:val="en-US"/>
              </w:rPr>
              <w:t>s</w:t>
            </w:r>
            <w:r w:rsidRPr="009B3C42">
              <w:rPr>
                <w:color w:val="000000"/>
              </w:rPr>
              <w:t xml:space="preserve"> </w:t>
            </w:r>
            <w:r w:rsidRPr="009B3C42">
              <w:rPr>
                <w:color w:val="000000"/>
                <w:lang w:val="en-US"/>
              </w:rPr>
              <w:t>specific</w:t>
            </w:r>
            <w:r w:rsidRPr="009B3C42">
              <w:rPr>
                <w:color w:val="000000"/>
              </w:rPr>
              <w:t xml:space="preserve"> </w:t>
            </w:r>
            <w:r w:rsidRPr="009B3C42">
              <w:rPr>
                <w:color w:val="000000"/>
                <w:lang w:val="en-US"/>
              </w:rPr>
              <w:t>requirements</w:t>
            </w:r>
            <w:r w:rsidRPr="009B3C42">
              <w:rPr>
                <w:color w:val="000000"/>
              </w:rPr>
              <w:t>:</w:t>
            </w:r>
          </w:p>
          <w:p w:rsidR="0007348D" w:rsidRPr="009B3C42" w:rsidRDefault="00B572F5" w:rsidP="0007348D">
            <w:pPr>
              <w:spacing w:after="0"/>
              <w:rPr>
                <w:color w:val="000000"/>
              </w:rPr>
            </w:pPr>
            <w:r w:rsidRPr="009B3C42">
              <w:rPr>
                <w:color w:val="000000"/>
              </w:rPr>
              <w:t>Раздел заполняется при наличии</w:t>
            </w:r>
            <w:r w:rsidR="0007348D" w:rsidRPr="009B3C42">
              <w:rPr>
                <w:color w:val="000000"/>
              </w:rPr>
              <w:t xml:space="preserve"> требовани</w:t>
            </w:r>
            <w:r w:rsidRPr="009B3C42">
              <w:rPr>
                <w:color w:val="000000"/>
              </w:rPr>
              <w:t>й</w:t>
            </w:r>
            <w:r w:rsidR="0007348D" w:rsidRPr="009B3C42">
              <w:rPr>
                <w:color w:val="000000"/>
              </w:rPr>
              <w:t>, предъявляемы</w:t>
            </w:r>
            <w:r w:rsidRPr="009B3C42">
              <w:rPr>
                <w:color w:val="000000"/>
              </w:rPr>
              <w:t>х</w:t>
            </w:r>
            <w:r w:rsidR="0007348D" w:rsidRPr="009B3C42">
              <w:rPr>
                <w:color w:val="000000"/>
              </w:rPr>
              <w:t xml:space="preserve"> к аспиранту </w:t>
            </w:r>
            <w:r w:rsidRPr="009B3C42">
              <w:rPr>
                <w:color w:val="000000"/>
              </w:rPr>
              <w:t>(</w:t>
            </w:r>
            <w:r w:rsidR="0007348D" w:rsidRPr="009B3C42">
              <w:rPr>
                <w:color w:val="000000"/>
              </w:rPr>
              <w:t>обязательный бэкграунд кандидата/дисциплины, которые он обязательно должен был освоить/ методы, которыми он должен владеть/ уметь пользоваться каким-то определённым ПО и др.)</w:t>
            </w:r>
          </w:p>
          <w:p w:rsidR="00073B00" w:rsidRPr="009B3C42" w:rsidRDefault="00073B00" w:rsidP="00CA0C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3C4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Умение работать в рамках экспериментальной исследовательской парадигмы </w:t>
            </w:r>
          </w:p>
          <w:p w:rsidR="00073B00" w:rsidRPr="009B3C42" w:rsidRDefault="00073B00" w:rsidP="00CA0C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3C42">
              <w:rPr>
                <w:rFonts w:ascii="Times New Roman" w:hAnsi="Times New Roman" w:cs="Times New Roman"/>
                <w:iCs/>
                <w:sz w:val="24"/>
                <w:szCs w:val="24"/>
              </w:rPr>
              <w:t>Владение навыками статистической обработки данных</w:t>
            </w:r>
          </w:p>
          <w:p w:rsidR="00CA0CBC" w:rsidRPr="009B3C42" w:rsidRDefault="00CA0CBC" w:rsidP="00CA0C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3C42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Соответствующая степень магистра с  минимальной средней оценкой 60 % как в единицах преподаваемого курса, так и в диссертации (или в международном эквиваленте 60 %).</w:t>
            </w:r>
          </w:p>
          <w:p w:rsidR="00B572F5" w:rsidRPr="009B3C42" w:rsidRDefault="00CA0CBC" w:rsidP="00CA0CB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3C42">
              <w:rPr>
                <w:rFonts w:ascii="Times New Roman" w:hAnsi="Times New Roman" w:cs="Times New Roman"/>
                <w:iCs/>
                <w:sz w:val="24"/>
                <w:szCs w:val="24"/>
              </w:rPr>
              <w:t>Владение английским языком на  профессиональном уровне</w:t>
            </w:r>
            <w:r w:rsidR="00F17D30" w:rsidRPr="009B3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русским на уровне не ниже </w:t>
            </w:r>
            <w:r w:rsidR="00F17D30" w:rsidRPr="009B3C4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="00F17D30" w:rsidRPr="009B3C4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7348D" w:rsidRPr="005D3A6C" w:rsidTr="00784EB3">
        <w:trPr>
          <w:trHeight w:val="553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8D" w:rsidRPr="009B3C42" w:rsidRDefault="0007348D" w:rsidP="0007348D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48D" w:rsidRPr="009B3C42" w:rsidRDefault="0007348D" w:rsidP="0007348D">
            <w:pPr>
              <w:spacing w:after="0"/>
              <w:rPr>
                <w:i/>
                <w:iCs/>
              </w:rPr>
            </w:pPr>
            <w:r w:rsidRPr="009B3C42">
              <w:t xml:space="preserve">Supervisor’s main publications </w:t>
            </w:r>
            <w:r w:rsidR="006871A0" w:rsidRPr="009B3C42">
              <w:rPr>
                <w:color w:val="000000"/>
              </w:rPr>
              <w:t xml:space="preserve">(указать общее количество публикаций </w:t>
            </w:r>
            <w:r w:rsidR="006871A0" w:rsidRPr="009B3C42">
              <w:t>в журналах, индексируемых Web of Science или Scopus</w:t>
            </w:r>
            <w:r w:rsidR="006871A0" w:rsidRPr="009B3C42">
              <w:rPr>
                <w:color w:val="000000"/>
              </w:rPr>
              <w:t xml:space="preserve"> за последние 5 лет, написать до 5 наиболее значимых публикаций с указанием выходных данных</w:t>
            </w:r>
            <w:r w:rsidR="006871A0" w:rsidRPr="009B3C42">
              <w:t>)</w:t>
            </w:r>
            <w:r w:rsidR="006871A0" w:rsidRPr="009B3C42">
              <w:rPr>
                <w:color w:val="000000"/>
              </w:rPr>
              <w:t>:</w:t>
            </w:r>
            <w:r w:rsidRPr="009B3C42">
              <w:rPr>
                <w:i/>
                <w:iCs/>
              </w:rPr>
              <w:t xml:space="preserve"> </w:t>
            </w:r>
          </w:p>
          <w:p w:rsidR="00715509" w:rsidRPr="009B3C42" w:rsidRDefault="00715509" w:rsidP="0007348D">
            <w:pPr>
              <w:spacing w:after="0"/>
              <w:rPr>
                <w:color w:val="000000"/>
              </w:rPr>
            </w:pPr>
            <w:r w:rsidRPr="009B3C42">
              <w:rPr>
                <w:color w:val="000000"/>
              </w:rPr>
              <w:t xml:space="preserve">Общее количество публикаций </w:t>
            </w:r>
            <w:r w:rsidRPr="009B3C42">
              <w:t>в журналах, индексируемых Web of Science или Scopus</w:t>
            </w:r>
            <w:r w:rsidRPr="009B3C42">
              <w:rPr>
                <w:color w:val="000000"/>
              </w:rPr>
              <w:t xml:space="preserve"> за последние 5 лет: 10</w:t>
            </w:r>
          </w:p>
          <w:p w:rsidR="00715509" w:rsidRPr="009B3C42" w:rsidRDefault="00715509" w:rsidP="0007348D">
            <w:pPr>
              <w:spacing w:after="0"/>
              <w:rPr>
                <w:color w:val="000000"/>
              </w:rPr>
            </w:pPr>
            <w:r w:rsidRPr="009B3C42">
              <w:rPr>
                <w:color w:val="000000"/>
              </w:rPr>
              <w:t>Наиболее значимые публикации на английском языке:</w:t>
            </w:r>
          </w:p>
          <w:p w:rsidR="001A789F" w:rsidRPr="009B3C42" w:rsidRDefault="001A789F" w:rsidP="00CA0CBC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B3C42">
              <w:rPr>
                <w:rFonts w:ascii="Times New Roman" w:hAnsi="Times New Roman" w:cs="Times New Roman"/>
                <w:i/>
                <w:color w:val="292C3D"/>
                <w:sz w:val="24"/>
                <w:szCs w:val="24"/>
                <w:shd w:val="clear" w:color="auto" w:fill="FFFFFF"/>
                <w:lang w:val="en-US"/>
              </w:rPr>
              <w:t xml:space="preserve">Alyunina Y.M., Nagel O.V. The Influence of Modern English Loanwords on the Verbal Code of Russian Culture // Russian Journal of Linguistics. - 2020. - </w:t>
            </w:r>
            <w:r w:rsidRPr="009B3C42">
              <w:rPr>
                <w:rFonts w:ascii="Times New Roman" w:hAnsi="Times New Roman" w:cs="Times New Roman"/>
                <w:i/>
                <w:color w:val="292C3D"/>
                <w:sz w:val="24"/>
                <w:szCs w:val="24"/>
                <w:shd w:val="clear" w:color="auto" w:fill="FFFFFF"/>
              </w:rPr>
              <w:t>Т</w:t>
            </w:r>
            <w:r w:rsidRPr="009B3C42">
              <w:rPr>
                <w:rFonts w:ascii="Times New Roman" w:hAnsi="Times New Roman" w:cs="Times New Roman"/>
                <w:i/>
                <w:color w:val="292C3D"/>
                <w:sz w:val="24"/>
                <w:szCs w:val="24"/>
                <w:shd w:val="clear" w:color="auto" w:fill="FFFFFF"/>
                <w:lang w:val="en-US"/>
              </w:rPr>
              <w:t>. 24. - №1. - C. 176-196. doi: </w:t>
            </w:r>
            <w:hyperlink r:id="rId8" w:history="1">
              <w:r w:rsidRPr="009B3C42">
                <w:rPr>
                  <w:rStyle w:val="ae"/>
                  <w:rFonts w:ascii="Times New Roman" w:hAnsi="Times New Roman" w:cs="Times New Roman"/>
                  <w:i/>
                  <w:color w:val="0079C1"/>
                  <w:sz w:val="24"/>
                  <w:szCs w:val="24"/>
                  <w:shd w:val="clear" w:color="auto" w:fill="FFFFFF"/>
                  <w:lang w:val="en-US"/>
                </w:rPr>
                <w:t>10.22363/2687-0088-2020-24-1-176-196</w:t>
              </w:r>
            </w:hyperlink>
          </w:p>
          <w:p w:rsidR="001A789F" w:rsidRPr="009B3C42" w:rsidRDefault="001A789F" w:rsidP="001A789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B3C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Nagel О. Morphological and Evaluation Effect within Russian Syncretic Derivational Model / O. Nagel // Procedia – Social and Behavioral Sciences. – 2015. – Vol. 200. – P. 318–323. – 0,58 п.л. (Web of Science)</w:t>
            </w:r>
          </w:p>
          <w:p w:rsidR="001A789F" w:rsidRPr="009B3C42" w:rsidRDefault="001A789F" w:rsidP="001A789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B3C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Temnikova  I. Effects of cognate and relatedness status on word recognition in Russian-English bilinguals of upper-intermediate and advanced levels / I. Temnikova, O. Nagel // Procedia – Social and Behavioral Sciences. – 2015. – Vol. 200. – P. 381–386. – 0,58 / 0,29 п.л. (Web of Science)</w:t>
            </w:r>
          </w:p>
          <w:p w:rsidR="001A789F" w:rsidRPr="009B3C42" w:rsidRDefault="001A789F" w:rsidP="001A789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B3C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Nagel O. Functional Bilingualism : Definition and Ways of Assessment / O. Nagel, I. Temnikova, J. Wyler, N. Koksharova // Procedia – Social and Behavioral Sciences. – 2015. – Vol. 215. – P. 218–224. – DOI: 10.1016/j.sbspro.2015.11.625. – 0,70 / 0,23 п.л. (Web of Science)</w:t>
            </w:r>
          </w:p>
          <w:p w:rsidR="001A789F" w:rsidRPr="009B3C42" w:rsidRDefault="001A789F" w:rsidP="001A789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B3C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Gorkaltseva E. Enhancing oral fluency as a linguodidactic issue / E. Gorkaltseva, A. Gozhin, O. Nagel // Procedia – Social and Behavioral Sciences. – 2015. – Vol. 206. – P. 141–147. – DOI: 10.1016/j.sbspro.2015.10.043. – 0,7 / 0,25 п.л. (Web of Science)</w:t>
            </w:r>
          </w:p>
          <w:p w:rsidR="0007348D" w:rsidRPr="009B3C42" w:rsidRDefault="001A789F" w:rsidP="001A78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B3C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Nagel O. V. Cognitive studies of language and methodology of teaching foreign discourse (word-building aspect) / O. V. Nagel, I. Temnikova, N. A. Verkhoturova // Voprosy Kognitivnoy Lingvistiki. – 2014. – Is. 2. – P. 33–40.</w:t>
            </w:r>
          </w:p>
        </w:tc>
      </w:tr>
      <w:tr w:rsidR="0007348D" w:rsidRPr="009B3C42" w:rsidTr="00784EB3">
        <w:trPr>
          <w:trHeight w:val="553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8D" w:rsidRPr="009B3C42" w:rsidRDefault="0007348D" w:rsidP="0007348D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48D" w:rsidRPr="009B3C42" w:rsidRDefault="0007348D" w:rsidP="0007348D">
            <w:pPr>
              <w:spacing w:after="0"/>
              <w:rPr>
                <w:color w:val="000000"/>
                <w:lang w:val="en-US"/>
              </w:rPr>
            </w:pPr>
            <w:r w:rsidRPr="009B3C42">
              <w:rPr>
                <w:color w:val="000000"/>
                <w:lang w:val="en-US"/>
              </w:rPr>
              <w:t>Results of intellectual activity (</w:t>
            </w:r>
            <w:r w:rsidRPr="009B3C42">
              <w:rPr>
                <w:color w:val="000000"/>
              </w:rPr>
              <w:t>при</w:t>
            </w:r>
            <w:r w:rsidRPr="009B3C42">
              <w:rPr>
                <w:color w:val="000000"/>
                <w:lang w:val="en-US"/>
              </w:rPr>
              <w:t xml:space="preserve"> </w:t>
            </w:r>
            <w:r w:rsidRPr="009B3C42">
              <w:rPr>
                <w:color w:val="000000"/>
              </w:rPr>
              <w:t>наличии</w:t>
            </w:r>
            <w:r w:rsidRPr="009B3C42">
              <w:rPr>
                <w:color w:val="000000"/>
                <w:lang w:val="en-US"/>
              </w:rPr>
              <w:t>)</w:t>
            </w:r>
          </w:p>
          <w:p w:rsidR="0007348D" w:rsidRPr="009B3C42" w:rsidRDefault="0007348D" w:rsidP="0007348D">
            <w:pPr>
              <w:spacing w:after="0"/>
              <w:rPr>
                <w:color w:val="000000"/>
              </w:rPr>
            </w:pPr>
            <w:r w:rsidRPr="009B3C42">
              <w:rPr>
                <w:color w:val="000000"/>
              </w:rPr>
              <w:t>(Наиболее значимые результаты интеллектуальной деятельности)</w:t>
            </w:r>
          </w:p>
          <w:p w:rsidR="00342AF0" w:rsidRPr="009B3C42" w:rsidRDefault="00342AF0" w:rsidP="0007348D">
            <w:pPr>
              <w:spacing w:after="0"/>
            </w:pPr>
            <w:r w:rsidRPr="009B3C42">
              <w:t>Соавтор базы данных «Бимодальный корпус устной речи жителей Южно-Сибирского региона»</w:t>
            </w:r>
            <w:r w:rsidR="009B3C42">
              <w:t xml:space="preserve"> </w:t>
            </w:r>
            <w:r w:rsidRPr="009B3C42">
              <w:t>(</w:t>
            </w:r>
            <w:r w:rsidRPr="009B3C42">
              <w:rPr>
                <w:lang w:val="en-US"/>
              </w:rPr>
              <w:t>RuTuBic</w:t>
            </w:r>
            <w:r w:rsidRPr="009B3C42">
              <w:t>) (№2019620803 от 22 мая 2019 г.), на которую получено свидетельство о государственной регистрации</w:t>
            </w:r>
          </w:p>
        </w:tc>
      </w:tr>
    </w:tbl>
    <w:p w:rsidR="007D57B1" w:rsidRDefault="007D57B1"/>
    <w:sectPr w:rsidR="007D57B1" w:rsidSect="00ED1437">
      <w:footerReference w:type="even" r:id="rId9"/>
      <w:footerReference w:type="default" r:id="rId10"/>
      <w:pgSz w:w="11900" w:h="16840"/>
      <w:pgMar w:top="1134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5E5" w:rsidRDefault="000F65E5">
      <w:pPr>
        <w:spacing w:after="0"/>
      </w:pPr>
      <w:r>
        <w:separator/>
      </w:r>
    </w:p>
  </w:endnote>
  <w:endnote w:type="continuationSeparator" w:id="0">
    <w:p w:rsidR="000F65E5" w:rsidRDefault="000F65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2156B8" w:rsidRDefault="000E1B30" w:rsidP="002156B8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2156B8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156B8" w:rsidRDefault="002156B8" w:rsidP="002156B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2156B8" w:rsidRDefault="000E1B30" w:rsidP="002156B8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2156B8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5D3A6C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2156B8" w:rsidRDefault="002156B8" w:rsidP="002156B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5E5" w:rsidRDefault="000F65E5">
      <w:pPr>
        <w:spacing w:after="0"/>
      </w:pPr>
      <w:r>
        <w:separator/>
      </w:r>
    </w:p>
  </w:footnote>
  <w:footnote w:type="continuationSeparator" w:id="0">
    <w:p w:rsidR="000F65E5" w:rsidRDefault="000F65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7ECA"/>
    <w:multiLevelType w:val="hybridMultilevel"/>
    <w:tmpl w:val="CA409CC0"/>
    <w:lvl w:ilvl="0" w:tplc="D9F8782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E007B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46962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BA69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DC1A2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BA2A1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6E13B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2CB8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F4D97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A842A56"/>
    <w:multiLevelType w:val="hybridMultilevel"/>
    <w:tmpl w:val="21F056EA"/>
    <w:lvl w:ilvl="0" w:tplc="A3A2F0A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1FAB"/>
    <w:multiLevelType w:val="hybridMultilevel"/>
    <w:tmpl w:val="161CA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E48A9"/>
    <w:multiLevelType w:val="hybridMultilevel"/>
    <w:tmpl w:val="87EE4436"/>
    <w:lvl w:ilvl="0" w:tplc="4C26AF9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EAB67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6C019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C48FF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24E3F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DA003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1CBD5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7E82B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86F1F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6116F41"/>
    <w:multiLevelType w:val="hybridMultilevel"/>
    <w:tmpl w:val="81C6E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66BCD"/>
    <w:multiLevelType w:val="hybridMultilevel"/>
    <w:tmpl w:val="B32E8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8E4653"/>
    <w:multiLevelType w:val="hybridMultilevel"/>
    <w:tmpl w:val="3800B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55BE1"/>
    <w:multiLevelType w:val="hybridMultilevel"/>
    <w:tmpl w:val="1E9E0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1746"/>
    <w:multiLevelType w:val="hybridMultilevel"/>
    <w:tmpl w:val="18562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268E8"/>
    <w:multiLevelType w:val="hybridMultilevel"/>
    <w:tmpl w:val="BEC2C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D36A4"/>
    <w:multiLevelType w:val="hybridMultilevel"/>
    <w:tmpl w:val="E586DCBE"/>
    <w:lvl w:ilvl="0" w:tplc="FC30780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D26B03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00A93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8EE4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4EE78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125FF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A075E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149A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789F1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75B1670B"/>
    <w:multiLevelType w:val="hybridMultilevel"/>
    <w:tmpl w:val="BD88C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14593"/>
    <w:multiLevelType w:val="hybridMultilevel"/>
    <w:tmpl w:val="AA1ED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1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DB"/>
    <w:rsid w:val="000021A0"/>
    <w:rsid w:val="0007348D"/>
    <w:rsid w:val="00073B00"/>
    <w:rsid w:val="000C6EB3"/>
    <w:rsid w:val="000E1B30"/>
    <w:rsid w:val="000F65E5"/>
    <w:rsid w:val="001A789F"/>
    <w:rsid w:val="001B29BE"/>
    <w:rsid w:val="001B3954"/>
    <w:rsid w:val="001C0596"/>
    <w:rsid w:val="002156B8"/>
    <w:rsid w:val="0029120F"/>
    <w:rsid w:val="00305558"/>
    <w:rsid w:val="00342AF0"/>
    <w:rsid w:val="0037368C"/>
    <w:rsid w:val="003844B1"/>
    <w:rsid w:val="003E7976"/>
    <w:rsid w:val="003F58AD"/>
    <w:rsid w:val="00415F4A"/>
    <w:rsid w:val="004A1BB4"/>
    <w:rsid w:val="00533304"/>
    <w:rsid w:val="00534C5D"/>
    <w:rsid w:val="005A0E05"/>
    <w:rsid w:val="005C3655"/>
    <w:rsid w:val="005D3A6C"/>
    <w:rsid w:val="00614D2B"/>
    <w:rsid w:val="0065461D"/>
    <w:rsid w:val="00680013"/>
    <w:rsid w:val="006871A0"/>
    <w:rsid w:val="006D1128"/>
    <w:rsid w:val="00715509"/>
    <w:rsid w:val="00757428"/>
    <w:rsid w:val="00784EB3"/>
    <w:rsid w:val="00791150"/>
    <w:rsid w:val="007B689F"/>
    <w:rsid w:val="007D57B1"/>
    <w:rsid w:val="007F07F2"/>
    <w:rsid w:val="00877AD3"/>
    <w:rsid w:val="008D20D8"/>
    <w:rsid w:val="008F6B77"/>
    <w:rsid w:val="00963ED0"/>
    <w:rsid w:val="009719CE"/>
    <w:rsid w:val="0098328B"/>
    <w:rsid w:val="009B3C42"/>
    <w:rsid w:val="00A222F3"/>
    <w:rsid w:val="00A85F6F"/>
    <w:rsid w:val="00AD01EB"/>
    <w:rsid w:val="00AE2D77"/>
    <w:rsid w:val="00B44503"/>
    <w:rsid w:val="00B572F5"/>
    <w:rsid w:val="00B66C6C"/>
    <w:rsid w:val="00B756DB"/>
    <w:rsid w:val="00B8051D"/>
    <w:rsid w:val="00BA0A73"/>
    <w:rsid w:val="00C00A0D"/>
    <w:rsid w:val="00C20C91"/>
    <w:rsid w:val="00CA0CBC"/>
    <w:rsid w:val="00CC23DD"/>
    <w:rsid w:val="00CD3349"/>
    <w:rsid w:val="00CE6D3D"/>
    <w:rsid w:val="00D012D4"/>
    <w:rsid w:val="00D346E7"/>
    <w:rsid w:val="00D81414"/>
    <w:rsid w:val="00DA4797"/>
    <w:rsid w:val="00DA61AA"/>
    <w:rsid w:val="00DB54A7"/>
    <w:rsid w:val="00DD0582"/>
    <w:rsid w:val="00E00D06"/>
    <w:rsid w:val="00EA32BC"/>
    <w:rsid w:val="00EB2835"/>
    <w:rsid w:val="00ED1437"/>
    <w:rsid w:val="00ED421D"/>
    <w:rsid w:val="00EE445D"/>
    <w:rsid w:val="00F17D30"/>
    <w:rsid w:val="00F303C8"/>
    <w:rsid w:val="00F91341"/>
    <w:rsid w:val="00FA5B8B"/>
    <w:rsid w:val="00FC4785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B3852-1C38-4D3A-9305-1B240B66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uthor">
    <w:name w:val="author"/>
    <w:rsid w:val="00E00D06"/>
  </w:style>
  <w:style w:type="character" w:styleId="ae">
    <w:name w:val="Hyperlink"/>
    <w:basedOn w:val="a0"/>
    <w:uiPriority w:val="99"/>
    <w:unhideWhenUsed/>
    <w:rsid w:val="00CA0CBC"/>
    <w:rPr>
      <w:color w:val="0563C1" w:themeColor="hyperlink"/>
      <w:u w:val="single"/>
    </w:rPr>
  </w:style>
  <w:style w:type="paragraph" w:styleId="af">
    <w:name w:val="Normal (Web)"/>
    <w:basedOn w:val="a"/>
    <w:rsid w:val="00EE445D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12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2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3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363/2687-0088-2020-24-1-176-1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Язев</dc:creator>
  <cp:lastModifiedBy>1-128-3</cp:lastModifiedBy>
  <cp:revision>2</cp:revision>
  <dcterms:created xsi:type="dcterms:W3CDTF">2020-07-30T04:28:00Z</dcterms:created>
  <dcterms:modified xsi:type="dcterms:W3CDTF">2020-07-30T04:28:00Z</dcterms:modified>
</cp:coreProperties>
</file>