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55E30" w14:textId="77777777" w:rsidR="00F31980" w:rsidRPr="001161C1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1C1">
        <w:rPr>
          <w:rFonts w:ascii="Times New Roman" w:hAnsi="Times New Roman"/>
          <w:b/>
          <w:sz w:val="24"/>
          <w:szCs w:val="24"/>
        </w:rPr>
        <w:t xml:space="preserve">Министерство </w:t>
      </w:r>
      <w:r>
        <w:rPr>
          <w:rFonts w:ascii="Times New Roman" w:hAnsi="Times New Roman"/>
          <w:b/>
          <w:sz w:val="24"/>
          <w:szCs w:val="24"/>
        </w:rPr>
        <w:t>науки и высшего образования</w:t>
      </w:r>
      <w:r w:rsidRPr="001161C1">
        <w:rPr>
          <w:rFonts w:ascii="Times New Roman" w:hAnsi="Times New Roman"/>
          <w:b/>
          <w:sz w:val="24"/>
          <w:szCs w:val="24"/>
        </w:rPr>
        <w:t xml:space="preserve"> РФ</w:t>
      </w:r>
    </w:p>
    <w:p w14:paraId="0BEB2478" w14:textId="77777777" w:rsidR="00F31980" w:rsidRPr="001161C1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1C1">
        <w:rPr>
          <w:rFonts w:ascii="Times New Roman" w:hAnsi="Times New Roman"/>
          <w:b/>
          <w:sz w:val="24"/>
          <w:szCs w:val="24"/>
        </w:rPr>
        <w:t>Совет ректоров вузов Томской области</w:t>
      </w:r>
    </w:p>
    <w:p w14:paraId="56E2B894" w14:textId="77777777" w:rsidR="00F31980" w:rsidRPr="001161C1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1C1">
        <w:rPr>
          <w:rFonts w:ascii="Times New Roman" w:hAnsi="Times New Roman"/>
          <w:b/>
          <w:sz w:val="24"/>
          <w:szCs w:val="24"/>
        </w:rPr>
        <w:t>Открытая региональная межвузовская олимпиада 2020-2021 гг.</w:t>
      </w:r>
    </w:p>
    <w:p w14:paraId="52CFED51" w14:textId="77777777" w:rsidR="00F31980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  <w:r w:rsidRPr="001161C1">
        <w:rPr>
          <w:rFonts w:ascii="Times New Roman" w:hAnsi="Times New Roman"/>
          <w:b/>
          <w:sz w:val="24"/>
          <w:szCs w:val="24"/>
        </w:rPr>
        <w:t xml:space="preserve"> (10-11 класс)</w:t>
      </w:r>
    </w:p>
    <w:p w14:paraId="473C06BC" w14:textId="0E84FED1" w:rsidR="00F31980" w:rsidRPr="001161C1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</w:t>
      </w:r>
    </w:p>
    <w:p w14:paraId="0DD01751" w14:textId="77777777" w:rsidR="00F31980" w:rsidRPr="001161C1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</w:t>
      </w:r>
      <w:r w:rsidRPr="001161C1">
        <w:rPr>
          <w:rFonts w:ascii="Times New Roman" w:hAnsi="Times New Roman"/>
          <w:b/>
          <w:sz w:val="24"/>
          <w:szCs w:val="24"/>
        </w:rPr>
        <w:t xml:space="preserve"> этап </w:t>
      </w:r>
    </w:p>
    <w:p w14:paraId="031B3E92" w14:textId="77777777" w:rsidR="00F31980" w:rsidRPr="001161C1" w:rsidRDefault="00F31980" w:rsidP="00F3198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161C1">
        <w:rPr>
          <w:rFonts w:ascii="Times New Roman" w:hAnsi="Times New Roman"/>
          <w:sz w:val="24"/>
          <w:szCs w:val="24"/>
        </w:rPr>
        <w:t xml:space="preserve"> вариант</w:t>
      </w:r>
      <w:bookmarkStart w:id="0" w:name="_GoBack"/>
      <w:bookmarkEnd w:id="0"/>
    </w:p>
    <w:p w14:paraId="12455DBE" w14:textId="77777777" w:rsidR="000162C2" w:rsidRDefault="000162C2" w:rsidP="000162C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Задание №1</w:t>
      </w:r>
    </w:p>
    <w:p w14:paraId="0A2A0324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Прочитайте рассуждение из повседневной жизни. Оно содержит в себе некоторые ошибки аргументации. На всех нас оказывают влияния знания, полученные в повседневной жизни, потому очень важно обнаруживать наши логические промахи. Укажите, в чем именно заблуждаются те, кто рассуждает подобным образом.</w:t>
      </w:r>
    </w:p>
    <w:p w14:paraId="08C729A3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14:paraId="5B951679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За правильный ответ - 5 баллов   </w:t>
      </w:r>
    </w:p>
    <w:p w14:paraId="018C0C02" w14:textId="77777777" w:rsidR="000162C2" w:rsidRDefault="000162C2" w:rsidP="000162C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74B5595A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spacing w:val="-9"/>
          <w:sz w:val="24"/>
          <w:szCs w:val="24"/>
          <w:lang w:eastAsia="ru-RU"/>
        </w:rPr>
      </w:pPr>
      <w:r>
        <w:rPr>
          <w:rFonts w:eastAsia="Times New Roman" w:cstheme="minorHAnsi"/>
          <w:spacing w:val="-11"/>
          <w:sz w:val="24"/>
          <w:szCs w:val="24"/>
          <w:lang w:eastAsia="ru-RU"/>
        </w:rPr>
        <w:t xml:space="preserve">Местные налоги увеличились. Вслед за этим увеличилась </w:t>
      </w:r>
      <w:r>
        <w:rPr>
          <w:rFonts w:eastAsia="Times New Roman" w:cstheme="minorHAnsi"/>
          <w:spacing w:val="-7"/>
          <w:sz w:val="24"/>
          <w:szCs w:val="24"/>
          <w:lang w:eastAsia="ru-RU"/>
        </w:rPr>
        <w:t>преступность. Следовательно, повышение местных на</w:t>
      </w:r>
      <w:r>
        <w:rPr>
          <w:rFonts w:eastAsia="Times New Roman" w:cstheme="minorHAnsi"/>
          <w:spacing w:val="-9"/>
          <w:sz w:val="24"/>
          <w:szCs w:val="24"/>
          <w:lang w:eastAsia="ru-RU"/>
        </w:rPr>
        <w:t>логов рождает преступность. Нельзя повышать налоги!</w:t>
      </w:r>
    </w:p>
    <w:p w14:paraId="6C31CD7A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D221BC" w14:textId="77777777" w:rsidR="000162C2" w:rsidRPr="00C07428" w:rsidRDefault="000162C2" w:rsidP="0001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C07428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  <w:lang w:eastAsia="ru-RU"/>
        </w:rPr>
        <w:t>Ответ:</w:t>
      </w:r>
      <w:r w:rsidRPr="00C0742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поскольку одно событие произошло </w:t>
      </w:r>
      <w:r w:rsidRPr="00C07428">
        <w:rPr>
          <w:rFonts w:ascii="Times New Roman" w:eastAsia="Times New Roman" w:hAnsi="Times New Roman" w:cs="Times New Roman"/>
          <w:b/>
          <w:i/>
          <w:iCs/>
          <w:color w:val="943634"/>
          <w:spacing w:val="-9"/>
          <w:sz w:val="24"/>
          <w:szCs w:val="24"/>
          <w:lang w:eastAsia="ru-RU"/>
        </w:rPr>
        <w:t xml:space="preserve">после </w:t>
      </w:r>
      <w:r w:rsidRPr="00C0742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другого, то часто де</w:t>
      </w:r>
      <w:r w:rsidRPr="00C0742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лают вывод о том, что более раннее событие является </w:t>
      </w:r>
      <w:r w:rsidRPr="00C07428">
        <w:rPr>
          <w:rFonts w:ascii="Times New Roman" w:eastAsia="Times New Roman" w:hAnsi="Times New Roman" w:cs="Times New Roman"/>
          <w:b/>
          <w:i/>
          <w:iCs/>
          <w:color w:val="943634"/>
          <w:spacing w:val="-15"/>
          <w:sz w:val="24"/>
          <w:szCs w:val="24"/>
          <w:lang w:eastAsia="ru-RU"/>
        </w:rPr>
        <w:t>быть при</w:t>
      </w:r>
      <w:r w:rsidRPr="00C07428">
        <w:rPr>
          <w:rFonts w:ascii="Times New Roman" w:eastAsia="Times New Roman" w:hAnsi="Times New Roman" w:cs="Times New Roman"/>
          <w:b/>
          <w:i/>
          <w:iCs/>
          <w:color w:val="943634"/>
          <w:sz w:val="24"/>
          <w:szCs w:val="24"/>
          <w:lang w:eastAsia="ru-RU"/>
        </w:rPr>
        <w:t xml:space="preserve">чиной </w:t>
      </w:r>
      <w:r w:rsidRPr="00C07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позднего события. Т</w:t>
      </w:r>
      <w:r w:rsidRPr="00C0742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акое рассуждение ошибочно. Чаще всего, </w:t>
      </w:r>
      <w:r w:rsidRPr="00C0742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когда одно событие следует после другого, между ними нет </w:t>
      </w:r>
      <w:r w:rsidRPr="00C07428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причинной связи, либо ее еще только придется доказывать. Это ошибка </w:t>
      </w:r>
      <w:r w:rsidRPr="00C0742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n-US" w:eastAsia="ru-RU"/>
        </w:rPr>
        <w:t>post</w:t>
      </w:r>
      <w:r w:rsidRPr="00C07428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 </w:t>
      </w:r>
      <w:r w:rsidRPr="00C0742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n-US" w:eastAsia="ru-RU"/>
        </w:rPr>
        <w:t>hoc</w:t>
      </w:r>
      <w:r w:rsidRPr="00C07428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. Или «после того не значит вследствие того»</w:t>
      </w:r>
    </w:p>
    <w:p w14:paraId="4DA4A965" w14:textId="77777777" w:rsidR="000162C2" w:rsidRDefault="000162C2" w:rsidP="0001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36D12" w14:textId="77777777" w:rsidR="000162C2" w:rsidRDefault="000162C2" w:rsidP="000162C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Задание № 2</w:t>
      </w:r>
    </w:p>
    <w:p w14:paraId="3B7C1C2A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Как Вы думаете, о каких интеллектуальных действиях, методах или использовании каких понятий (категорий) идет речь в данных высказываниях? (В каждом высказывании идет речь о разных понятиях действиях или методах).</w:t>
      </w:r>
    </w:p>
    <w:p w14:paraId="23513BD2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70A27B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За каждый правильный ответ - 5 баллов </w:t>
      </w:r>
    </w:p>
    <w:p w14:paraId="4216358E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72E1841F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1.«Поскольку определение свойств окружающих предметов зависит от того, как мы их воспринимаем, то мы отличаем предмет как объект для нас от того же предмета как объекта самого по себе. Именно к таким знаниям, которые выходят за пределы нашего чувственно воспринимаемого мира, где чувственный опыт не может служить руководством, относятся исследования нашего разума. Наиболее важные предметы исследования нашего разума – это Бог, свобода и бессмертие» (Кант). </w:t>
      </w:r>
    </w:p>
    <w:p w14:paraId="3BD24441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9115F93" w14:textId="4E600DF7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64539732"/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сущность-явление</w:t>
      </w:r>
    </w:p>
    <w:bookmarkEnd w:id="1"/>
    <w:p w14:paraId="5A8C862F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C04959C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2. «Все, чего мы желаем познать, есть наше незнание.  Для самого пытливого человека не будет более совершенного постижения, чем явить высшую умудренность в собственном незнании, всякий окажется тем ученее, чем полнее увидит свое незнание» (Николай Кузанский).</w:t>
      </w:r>
    </w:p>
    <w:p w14:paraId="2C0B14A1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15529" w14:textId="105D3CDF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64539754"/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bookmarkEnd w:id="2"/>
    <w:p w14:paraId="36EC6806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5F8CAB" w14:textId="4949E740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3. «Можно утверждать, что бедствия, тягостные временно, в итоге </w:t>
      </w:r>
      <w:proofErr w:type="spellStart"/>
      <w:r>
        <w:rPr>
          <w:rFonts w:ascii="Calibri" w:eastAsia="Calibri" w:hAnsi="Calibri" w:cs="Calibri"/>
          <w:sz w:val="24"/>
          <w:szCs w:val="24"/>
        </w:rPr>
        <w:t>благодетельны</w:t>
      </w:r>
      <w:proofErr w:type="spellEnd"/>
      <w:r>
        <w:rPr>
          <w:rFonts w:ascii="Calibri" w:eastAsia="Calibri" w:hAnsi="Calibri" w:cs="Calibri"/>
          <w:sz w:val="24"/>
          <w:szCs w:val="24"/>
        </w:rPr>
        <w:t>, поскольку они являются кратчайшими этапами пути к совершенству. Более того, разрушения и падения способствуют достижению более высокой цели, вроде того, как мы извлекаем известную пользу из самой потери» (Лейбниц).</w:t>
      </w:r>
    </w:p>
    <w:p w14:paraId="7C4B55E8" w14:textId="4F580F0B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64539770"/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цель-средства</w:t>
      </w:r>
    </w:p>
    <w:bookmarkEnd w:id="3"/>
    <w:p w14:paraId="33395858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A43178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80AAF05" w14:textId="77777777" w:rsidR="000162C2" w:rsidRDefault="000162C2" w:rsidP="000162C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Задание № 3</w:t>
      </w:r>
    </w:p>
    <w:p w14:paraId="5CE93845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О каких чертах мировоззрения, принципах, подходах идет речь в данных высказываниях?</w:t>
      </w:r>
      <w:r>
        <w:rPr>
          <w:rFonts w:ascii="Calibri" w:eastAsia="Calibri" w:hAnsi="Calibri" w:cs="Calibri"/>
          <w:b/>
          <w:sz w:val="24"/>
          <w:szCs w:val="24"/>
        </w:rPr>
        <w:t xml:space="preserve"> Назовите понятие, которое характеризует ту или иную черту мировоззрения, подхода, принципа. (В каждом высказывании идет речь о разных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принципах, подходах</w:t>
      </w:r>
      <w:r>
        <w:rPr>
          <w:rFonts w:ascii="Calibri" w:eastAsia="Calibri" w:hAnsi="Calibri" w:cs="Calibri"/>
          <w:b/>
          <w:sz w:val="24"/>
          <w:szCs w:val="24"/>
        </w:rPr>
        <w:t>).</w:t>
      </w:r>
    </w:p>
    <w:p w14:paraId="7A2086A8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CDAC1D5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За каждый правильный ответ - 5 баллов </w:t>
      </w:r>
    </w:p>
    <w:p w14:paraId="7F4AEA4F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780BC20C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1.«Самая большая польза, полученная мною, состояла в том, что я научился не особенно верить тому, что мне было внушено только посредством примера и обычая, так как я видел, как многое из того, что представляется нам смешным и странным, оказывается общепринятым и одобряемым у других великих народов» (Декарт). </w:t>
      </w:r>
    </w:p>
    <w:p w14:paraId="28FEA36E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1BF0EC" w14:textId="562EFEF8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64539798"/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релятивизм (относительность)</w:t>
      </w:r>
    </w:p>
    <w:bookmarkEnd w:id="4"/>
    <w:p w14:paraId="76202F2E" w14:textId="77777777" w:rsidR="000162C2" w:rsidRDefault="000162C2" w:rsidP="000162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4BBEFC69" w14:textId="77777777" w:rsidR="000162C2" w:rsidRDefault="000162C2" w:rsidP="000162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2. «В какой бы колодец не смотрелся человек, повсюду он видит лишь самого себя» (Ницше).</w:t>
      </w:r>
    </w:p>
    <w:p w14:paraId="2F0DAAD1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CC6D6A" w14:textId="12669B0B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антропоцентризм</w:t>
      </w:r>
    </w:p>
    <w:p w14:paraId="78E615FE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2DE6A6EA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Философия и религия сохраняют свое значение и необходимость для понимания мира до тех пор, пока наука не накопит достаточно фактов, чтобы дать наиболее верное объяснение и понимание мира.   </w:t>
      </w:r>
    </w:p>
    <w:p w14:paraId="45FA57AD" w14:textId="77777777" w:rsid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30DFA3" w14:textId="5DC00BDE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сциентизм</w:t>
      </w:r>
    </w:p>
    <w:p w14:paraId="049E1962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04064D2" w14:textId="77777777" w:rsidR="000162C2" w:rsidRDefault="000162C2" w:rsidP="000162C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Задание № 4</w:t>
      </w:r>
    </w:p>
    <w:p w14:paraId="0168AA2E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Укажите по каким рубрикам можно распределить эти понятия? Распределите нижеперечисленные понятия по этим рубрикам. </w:t>
      </w:r>
    </w:p>
    <w:p w14:paraId="27554AAE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0E1EAFE2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За правильное наименование рубрик - 2 балла</w:t>
      </w:r>
    </w:p>
    <w:p w14:paraId="4A4E38B2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35E1E0B7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За правильное распределение понятий по рубрикам - 18 баллов</w:t>
      </w:r>
    </w:p>
    <w:p w14:paraId="357698C2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21CF20DF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Итого за правильный ответ - 20 баллов</w:t>
      </w:r>
    </w:p>
    <w:p w14:paraId="222CCF0C" w14:textId="77777777" w:rsidR="000162C2" w:rsidRDefault="000162C2" w:rsidP="000162C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C0FD681" w14:textId="2B943AF0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Финансовый капитал, сословия, община, тоталитарный режим, полис, урбанизация, рациональность, патернализм, демократия, толерантность, наука, касты, мифология, буржуазия, гильдия, наемный труд, деспотия, ремесленник</w:t>
      </w:r>
    </w:p>
    <w:p w14:paraId="70A5C341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14996E1" w14:textId="73B28183" w:rsidR="000162C2" w:rsidRPr="000162C2" w:rsidRDefault="000162C2" w:rsidP="000162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традиционное/индустриальное общество</w:t>
      </w:r>
    </w:p>
    <w:p w14:paraId="67DCF505" w14:textId="22A8ADB1" w:rsidR="000162C2" w:rsidRPr="00C07428" w:rsidRDefault="000162C2" w:rsidP="000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Традиционное (сословия, община, мифология, патернализм, касты, гильдия, деспотия, полис, ремесленник)</w:t>
      </w:r>
    </w:p>
    <w:p w14:paraId="22B0B735" w14:textId="7ADF775D" w:rsidR="000162C2" w:rsidRPr="00C07428" w:rsidRDefault="000162C2" w:rsidP="000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Индустриальное (финансовый капитал, тоталитарный режим, рациональность, толерантность, наука, буржуазия, наемный труд, фабрика, урбанизация)</w:t>
      </w:r>
    </w:p>
    <w:p w14:paraId="70711F6D" w14:textId="77777777" w:rsidR="000162C2" w:rsidRPr="00C07428" w:rsidRDefault="000162C2" w:rsidP="000162C2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6A4CFDA" w14:textId="77777777" w:rsidR="000162C2" w:rsidRDefault="000162C2" w:rsidP="000162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C6D8DB" w14:textId="77777777" w:rsidR="000162C2" w:rsidRDefault="000162C2" w:rsidP="000162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7A0A60" w14:textId="77777777" w:rsidR="000162C2" w:rsidRDefault="000162C2" w:rsidP="000162C2">
      <w:pPr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Задание № 5.</w:t>
      </w:r>
    </w:p>
    <w:p w14:paraId="12ECBCED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Проблемное задание или решение задачи. Ответ должен носить развернутый характер. Если используется для ответа какое-либо понятие, то оно должно быть расшифровано (определено), и дано обоснование, почему употреблено именно это понятие.</w:t>
      </w:r>
    </w:p>
    <w:p w14:paraId="1F187E7B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9B8F8DF" w14:textId="77777777" w:rsidR="000162C2" w:rsidRDefault="000162C2" w:rsidP="000162C2">
      <w:pPr>
        <w:tabs>
          <w:tab w:val="left" w:pos="337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За каждый правильный ответ - 5 баллов </w:t>
      </w:r>
    </w:p>
    <w:p w14:paraId="183041BB" w14:textId="77777777" w:rsidR="000162C2" w:rsidRDefault="000162C2" w:rsidP="000162C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0E5657B0" w14:textId="69F3376C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1.Благодаря удачному браку, человек попал в высший цвет общества и теперь изо всех сил старается следовать нравам этого общества. </w:t>
      </w:r>
      <w:r>
        <w:rPr>
          <w:rFonts w:eastAsia="Calibri" w:cstheme="minorHAnsi"/>
          <w:b/>
          <w:bCs/>
          <w:sz w:val="24"/>
          <w:szCs w:val="24"/>
        </w:rPr>
        <w:t>Как Вы думаете, можно ли его считать маргиналом и по каким признакам?</w:t>
      </w:r>
    </w:p>
    <w:p w14:paraId="32A22831" w14:textId="11ECA03E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C6261D6" w14:textId="599D0E13" w:rsidR="000162C2" w:rsidRPr="000162C2" w:rsidRDefault="000162C2" w:rsidP="000162C2">
      <w:pPr>
        <w:pStyle w:val="1"/>
        <w:jc w:val="both"/>
        <w:rPr>
          <w:b/>
          <w:bCs/>
          <w:sz w:val="24"/>
        </w:rPr>
      </w:pPr>
      <w:bookmarkStart w:id="5" w:name="_Hlk64539993"/>
      <w:r w:rsidRPr="000162C2">
        <w:rPr>
          <w:rFonts w:eastAsia="Calibri"/>
          <w:b/>
          <w:bCs/>
          <w:sz w:val="24"/>
          <w:szCs w:val="24"/>
        </w:rPr>
        <w:t>Ответ:</w:t>
      </w:r>
      <w:r w:rsidRPr="000162C2">
        <w:rPr>
          <w:b/>
          <w:bCs/>
          <w:sz w:val="24"/>
        </w:rPr>
        <w:t xml:space="preserve"> </w:t>
      </w:r>
      <w:bookmarkEnd w:id="5"/>
      <w:r w:rsidRPr="000162C2">
        <w:rPr>
          <w:b/>
          <w:bCs/>
          <w:sz w:val="24"/>
        </w:rPr>
        <w:t xml:space="preserve">Да, данного человека можно читать маргиналом, потому что </w:t>
      </w:r>
      <w:proofErr w:type="spellStart"/>
      <w:r w:rsidRPr="000162C2">
        <w:rPr>
          <w:b/>
          <w:bCs/>
          <w:sz w:val="24"/>
        </w:rPr>
        <w:t>маргинальность</w:t>
      </w:r>
      <w:proofErr w:type="spellEnd"/>
      <w:r w:rsidRPr="000162C2">
        <w:rPr>
          <w:b/>
          <w:bCs/>
          <w:sz w:val="24"/>
        </w:rPr>
        <w:t xml:space="preserve"> предполагает выпадение человека из одной социальной среды и неумение приспособиться к той среде, в которую он попал. Маргинальное положение порождает маргинальное состояние, а именно состояние неуверенности, неопределенности, неестественности. Поэтому чем более такой человек старается вписаться в новую среду добросовестным выполнением принятых в ней социальных норм, тем более он себя выдает как новичка. </w:t>
      </w:r>
    </w:p>
    <w:p w14:paraId="3DCC2618" w14:textId="35500358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16EA99F" w14:textId="77777777" w:rsidR="000162C2" w:rsidRDefault="000162C2" w:rsidP="000162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2D6DF275" w14:textId="77777777" w:rsidR="000162C2" w:rsidRDefault="000162C2" w:rsidP="000162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2. «Сказать “я мужчина</w:t>
      </w:r>
      <w:bookmarkStart w:id="6" w:name="_Hlk64538006"/>
      <w:r>
        <w:rPr>
          <w:rFonts w:eastAsia="Times New Roman" w:cstheme="minorHAnsi"/>
          <w:sz w:val="24"/>
          <w:szCs w:val="24"/>
          <w:lang w:eastAsia="ru-RU"/>
        </w:rPr>
        <w:t>”</w:t>
      </w:r>
      <w:bookmarkEnd w:id="6"/>
      <w:r>
        <w:rPr>
          <w:rFonts w:eastAsia="Times New Roman" w:cstheme="minorHAnsi"/>
          <w:sz w:val="24"/>
          <w:szCs w:val="24"/>
          <w:lang w:eastAsia="ru-RU"/>
        </w:rPr>
        <w:t xml:space="preserve"> - значит сделать такую же заявку на роль, как если заявить “я полковник американской армии”»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Бергер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).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Как понять это высказывание? Разве быть мужчиной или женщиной – это не природное качество человека?</w:t>
      </w:r>
    </w:p>
    <w:p w14:paraId="479456A0" w14:textId="77777777" w:rsidR="00A10055" w:rsidRDefault="00A10055" w:rsidP="000162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FB4718" w14:textId="2F264A3A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162C2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="00A10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суть в том, что мужчина и женщина являются такими же социальными ролями, что проявляется в том, что а) к ним также предъявляется набор требований, как и к исполнению других ролей, б) требования носят исторический характер (меняются).</w:t>
      </w:r>
    </w:p>
    <w:p w14:paraId="31183EB7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BE366B1" w14:textId="71A0638E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3.  «Всякая игра есть, прежде всего, и в первую очередь свободная деятельность»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Хейзинга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).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Означает ли эта мысль, что в игры играют только в свободное от работы время или автор хотел сказать нечто иное?</w:t>
      </w:r>
    </w:p>
    <w:p w14:paraId="24AE5154" w14:textId="77777777" w:rsidR="000162C2" w:rsidRDefault="000162C2" w:rsidP="000162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E7819F" w14:textId="0A2ABD56" w:rsidR="000162C2" w:rsidRPr="000162C2" w:rsidRDefault="000162C2" w:rsidP="000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2C2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Pr="000162C2">
        <w:rPr>
          <w:rFonts w:ascii="Times New Roman" w:hAnsi="Times New Roman" w:cs="Times New Roman"/>
          <w:b/>
          <w:bCs/>
          <w:sz w:val="24"/>
          <w:szCs w:val="24"/>
        </w:rPr>
        <w:t xml:space="preserve"> Автор хотел сказать, что одним из важнейших условий осуществления игрового действия является свобода или возможность выбора разных способов действия. Трудовое действие, направленное, прежде всего, на результат, связанный с необходимостью выживания, требует строгой последовательности действий, иначе результат не будет достигнут</w:t>
      </w:r>
    </w:p>
    <w:p w14:paraId="418049EA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5648B1F" w14:textId="6CC0F4E8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4. «Возможно истинное преступление афериста не в том, что он отнимает у людей деньги, а в том, что он крадет у всех веру, будто манеры и облик, характерные для среднего класса, способны показать только основательные люди из среднего класса, на деле </w:t>
      </w: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принадлежащие к нему» (Гофман).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Как истолковать эту мысль? О каких особенностях социальной жизни или общественного сознания она говорит?</w:t>
      </w:r>
    </w:p>
    <w:p w14:paraId="209361F6" w14:textId="77777777" w:rsidR="00A10055" w:rsidRDefault="00A10055" w:rsidP="000162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3A26B7" w14:textId="786C8DCF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162C2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="00A10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Суть в том, что в общественном сознании роль и человек часто отождествляются (это называется неразвитость ролевой дистанции), а именно, роль воспринимается как характер самого человека, поэтому обман афериста так болезненно воспринимается.</w:t>
      </w:r>
    </w:p>
    <w:p w14:paraId="1C3582DD" w14:textId="77777777" w:rsidR="00A10055" w:rsidRDefault="00A10055" w:rsidP="000162C2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AEBF719" w14:textId="5121E405" w:rsidR="000162C2" w:rsidRDefault="000162C2" w:rsidP="000162C2">
      <w:pPr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5. «…Если кто-то требует свободы только для самого себя, отказывая в ней всем остальным, разве это не есть требование господства? Ведь тот, кто свободен от всяких уз, тот является господином всех остальных…» (Гоббс). 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Что хотел сказать автор этим суждением? Почему так получается, если некто требует свободы только для себя?</w:t>
      </w:r>
    </w:p>
    <w:p w14:paraId="6AF7CB98" w14:textId="27ACE5E4" w:rsidR="000162C2" w:rsidRDefault="000162C2" w:rsidP="000162C2">
      <w:pPr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162C2">
        <w:rPr>
          <w:rFonts w:ascii="Times New Roman" w:eastAsia="Calibri" w:hAnsi="Times New Roman" w:cs="Times New Roman"/>
          <w:b/>
          <w:bCs/>
          <w:sz w:val="24"/>
          <w:szCs w:val="24"/>
        </w:rPr>
        <w:t>Ответ:</w:t>
      </w:r>
      <w:r w:rsidR="00A100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Свобода всегда проявляется во взаимодействии людей, но у людей могут быть разные и даже противоположные интересы и желания, поэтому свободные действия одного человека по отношению к другим могут восприниматься как ограничение интересов и желаний другого. Тогда они вынуждены подчиняться его интересам и желаниям, что и есть господство.</w:t>
      </w:r>
    </w:p>
    <w:p w14:paraId="397351E6" w14:textId="77777777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819B9E7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Задание № 6.</w:t>
      </w:r>
    </w:p>
    <w:p w14:paraId="2DFD8220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Задание, предполагающее анализ высказывания, выдвижение собственной гипотезы по объяснению сути высказывания и ее обоснование. </w:t>
      </w:r>
    </w:p>
    <w:p w14:paraId="7175C9BB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4EC90F68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За каждый правильный ответ – 5 баллов</w:t>
      </w:r>
    </w:p>
    <w:p w14:paraId="1260E805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AB1B620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Итого 20 баллов</w:t>
      </w:r>
    </w:p>
    <w:p w14:paraId="7EA4A6D7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DA16F4F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1.«Что называет большинство людей эстетическим наслаждением? Что это значит, если им нравится произведение искусства, к примеру, театральная постановка? Ответ не вызывает сомнения: людям нравится пьеса тогда, когда они смогли увлечься человеческими судьбами, показанными им. Любовь, ненависть, радость и горе героев волнуют сердца зрителей. Они – зрители – сливаются воедино с тем, что видят, как если бы персонажи пьесы были реальными людьми … Это значит, что для большинства людей эстетическое наслаждение не есть такое душевное состояние, которое в корне отличается от испытываемых в обычной жизни» (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Ортега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-и-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Гассет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). </w:t>
      </w:r>
    </w:p>
    <w:p w14:paraId="0537DE14" w14:textId="77777777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4B4F5778" w14:textId="2EFC124D" w:rsidR="000162C2" w:rsidRDefault="000162C2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А) Какие представления людей о сущности эстетического наслаждения и за что критикует автор высказывания?</w:t>
      </w:r>
    </w:p>
    <w:p w14:paraId="1756EFD6" w14:textId="7D3BB2BD" w:rsidR="00A10055" w:rsidRDefault="00A10055" w:rsidP="000162C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45AF28B7" w14:textId="48B8AF22" w:rsidR="00A10055" w:rsidRPr="0083637D" w:rsidRDefault="00A10055" w:rsidP="0001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Автор критикует распространенные обыденные представления об эстетическом переживании, а именно переживании по поводу </w:t>
      </w:r>
      <w:r w:rsidR="0083637D" w:rsidRPr="0083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3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реальных</w:t>
      </w:r>
      <w:r w:rsidR="0083637D" w:rsidRPr="0083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3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чувств</w:t>
      </w:r>
      <w:r w:rsidR="0083637D" w:rsidRPr="00836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ситуаций, которые специфичны лишь тем, что в обыденной жизни обычно не встречаются</w:t>
      </w:r>
    </w:p>
    <w:p w14:paraId="611D60E6" w14:textId="77777777" w:rsidR="00A10055" w:rsidRDefault="00A10055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DDB64E5" w14:textId="5D6A4F5E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Б) В чем должна состоять сущность эстетического наслаждения?</w:t>
      </w:r>
    </w:p>
    <w:p w14:paraId="5273C47B" w14:textId="3E457BC6" w:rsidR="0083637D" w:rsidRDefault="0083637D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AAA33A6" w14:textId="78EF807A" w:rsidR="0083637D" w:rsidRPr="0083637D" w:rsidRDefault="0083637D" w:rsidP="000162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37D">
        <w:rPr>
          <w:rFonts w:ascii="Times New Roman" w:eastAsia="Calibri" w:hAnsi="Times New Roman" w:cs="Times New Roman"/>
          <w:b/>
          <w:bCs/>
          <w:sz w:val="24"/>
          <w:szCs w:val="24"/>
        </w:rPr>
        <w:t>Ответ: это должно быть переживание не по поводу силы реальной любви, которую испытывают персонажи того или иного произведения (Ромео и Джульетта к примеру), а по поводу мастерства игры актеров, сумевших эти чувства изобразить.</w:t>
      </w:r>
    </w:p>
    <w:p w14:paraId="24BA77EA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09713DE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2. «Природа нашей планеты еще имеет последний шанс, если человек не совершит требуемого ныне </w:t>
      </w:r>
      <w:proofErr w:type="spellStart"/>
      <w:r>
        <w:rPr>
          <w:rFonts w:eastAsia="Calibri" w:cstheme="minorHAnsi"/>
          <w:sz w:val="24"/>
          <w:szCs w:val="24"/>
        </w:rPr>
        <w:t>экотехнического</w:t>
      </w:r>
      <w:proofErr w:type="spellEnd"/>
      <w:r>
        <w:rPr>
          <w:rFonts w:eastAsia="Calibri" w:cstheme="minorHAnsi"/>
          <w:sz w:val="24"/>
          <w:szCs w:val="24"/>
        </w:rPr>
        <w:t xml:space="preserve"> поворота, то он рано или поздно, согласно экологическим принципам, исчезнет. Тогда и только тогда вновь будет существовать одна лишь природа. Однако если люди с требуемой для этого последовательностью сумеют довести до совершенства свою заботу о земной экосистеме, то это будет означать не более и не менее как </w:t>
      </w:r>
      <w:bookmarkStart w:id="7" w:name="_Hlk64539483"/>
      <w:r>
        <w:rPr>
          <w:rFonts w:eastAsia="Calibri" w:cstheme="minorHAnsi"/>
          <w:sz w:val="24"/>
          <w:szCs w:val="24"/>
        </w:rPr>
        <w:t>конец природы</w:t>
      </w:r>
      <w:bookmarkEnd w:id="7"/>
      <w:r>
        <w:rPr>
          <w:rFonts w:eastAsia="Calibri" w:cstheme="minorHAnsi"/>
          <w:sz w:val="24"/>
          <w:szCs w:val="24"/>
        </w:rPr>
        <w:t>» (</w:t>
      </w:r>
      <w:proofErr w:type="spellStart"/>
      <w:r>
        <w:rPr>
          <w:rFonts w:eastAsia="Calibri" w:cstheme="minorHAnsi"/>
          <w:sz w:val="24"/>
          <w:szCs w:val="24"/>
        </w:rPr>
        <w:t>Рополь</w:t>
      </w:r>
      <w:proofErr w:type="spellEnd"/>
      <w:r>
        <w:rPr>
          <w:rFonts w:eastAsia="Calibri" w:cstheme="minorHAnsi"/>
          <w:sz w:val="24"/>
          <w:szCs w:val="24"/>
        </w:rPr>
        <w:t>).</w:t>
      </w:r>
    </w:p>
    <w:p w14:paraId="5EE1E68A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B56337F" w14:textId="1E19CDD5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А) Почему, по мнению автора, если человек не совершит требуемого ныне </w:t>
      </w:r>
      <w:proofErr w:type="spellStart"/>
      <w:r>
        <w:rPr>
          <w:rFonts w:eastAsia="Calibri" w:cstheme="minorHAnsi"/>
          <w:b/>
          <w:bCs/>
          <w:sz w:val="24"/>
          <w:szCs w:val="24"/>
        </w:rPr>
        <w:t>экотехнического</w:t>
      </w:r>
      <w:proofErr w:type="spellEnd"/>
      <w:r>
        <w:rPr>
          <w:rFonts w:eastAsia="Calibri" w:cstheme="minorHAnsi"/>
          <w:b/>
          <w:bCs/>
          <w:sz w:val="24"/>
          <w:szCs w:val="24"/>
        </w:rPr>
        <w:t xml:space="preserve"> поворота, то он рано или поздно, согласно экологическим принципам, исчезнет.</w:t>
      </w:r>
    </w:p>
    <w:p w14:paraId="5EFA2BC9" w14:textId="3E6E9BD5" w:rsidR="0083637D" w:rsidRDefault="0083637D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45CFDBE" w14:textId="1053D46F" w:rsidR="0083637D" w:rsidRPr="0083637D" w:rsidRDefault="0083637D" w:rsidP="000162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37D">
        <w:rPr>
          <w:rFonts w:ascii="Times New Roman" w:eastAsia="Calibri" w:hAnsi="Times New Roman" w:cs="Times New Roman"/>
          <w:b/>
          <w:bCs/>
          <w:sz w:val="24"/>
          <w:szCs w:val="24"/>
        </w:rPr>
        <w:t>Ответ: причиной гибели будет простое уничтожение условий обитания человека как живого существа (воздух, вода, пища). Но не обязательно, что исчезнет сама природа как экологическая система.</w:t>
      </w:r>
    </w:p>
    <w:p w14:paraId="6B953BDF" w14:textId="77777777" w:rsidR="0083637D" w:rsidRDefault="0083637D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5502502C" w14:textId="77777777" w:rsidR="000162C2" w:rsidRDefault="000162C2" w:rsidP="000162C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Б) Как понять мысль автора, что действительная забота о земной экосистеме будет означать конец природы.</w:t>
      </w:r>
    </w:p>
    <w:p w14:paraId="54CA9B4C" w14:textId="5183C3E3" w:rsidR="000162C2" w:rsidRDefault="000162C2" w:rsidP="000162C2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6FEC124" w14:textId="4E3A77A6" w:rsidR="0083637D" w:rsidRPr="0083637D" w:rsidRDefault="0083637D" w:rsidP="000162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37D">
        <w:rPr>
          <w:rFonts w:ascii="Times New Roman" w:eastAsia="Calibri" w:hAnsi="Times New Roman" w:cs="Times New Roman"/>
          <w:b/>
          <w:sz w:val="24"/>
          <w:szCs w:val="24"/>
        </w:rPr>
        <w:t>Ответ: в условиях сохранения людей, как существ, преобразующих природу, и одновременного сохранения природы, совмещение этих противоположных задач возможно, только если люди будут ставить под контроль протекание природных процессов. Но такое действие и будет означать исчезновение природы как самостоятельной системы. Природа будет существовать как система, целостность которой зависит от человека.</w:t>
      </w:r>
    </w:p>
    <w:p w14:paraId="7BB4A15A" w14:textId="77777777" w:rsidR="000162C2" w:rsidRDefault="000162C2" w:rsidP="000162C2">
      <w:pPr>
        <w:spacing w:after="0" w:line="240" w:lineRule="auto"/>
        <w:rPr>
          <w:sz w:val="24"/>
          <w:szCs w:val="24"/>
        </w:rPr>
      </w:pPr>
    </w:p>
    <w:sectPr w:rsidR="0001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28"/>
    <w:rsid w:val="000162C2"/>
    <w:rsid w:val="0013449E"/>
    <w:rsid w:val="001D49E5"/>
    <w:rsid w:val="00380A12"/>
    <w:rsid w:val="0083637D"/>
    <w:rsid w:val="00A10055"/>
    <w:rsid w:val="00A816C5"/>
    <w:rsid w:val="00C07428"/>
    <w:rsid w:val="00C673B1"/>
    <w:rsid w:val="00C715A8"/>
    <w:rsid w:val="00DC54C2"/>
    <w:rsid w:val="00F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5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6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6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2021-04-26T15:33:00Z</dcterms:created>
  <dcterms:modified xsi:type="dcterms:W3CDTF">2021-04-26T15:33:00Z</dcterms:modified>
</cp:coreProperties>
</file>